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2D3C5AF0" w14:textId="77777777" w:rsidR="00045EB3" w:rsidRPr="000113B5" w:rsidRDefault="00D04EF7"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1EAC3ECA" wp14:editId="50F19436">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5ECFCABC" wp14:editId="64A17672">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1FA5E641" w14:textId="77777777" w:rsidR="00785644" w:rsidRDefault="00D04EF7" w:rsidP="004A4C5E">
                                <w:pPr>
                                  <w:jc w:val="right"/>
                                  <w:rPr>
                                    <w:rFonts w:ascii="Verdana" w:hAnsi="Verdana"/>
                                    <w:color w:val="1F497D" w:themeColor="text2"/>
                                    <w:sz w:val="48"/>
                                    <w:szCs w:val="48"/>
                                  </w:rPr>
                                </w:pPr>
                                <w:r>
                                  <w:rPr>
                                    <w:noProof/>
                                    <w:lang w:eastAsia="en-GB"/>
                                  </w:rPr>
                                  <w:drawing>
                                    <wp:inline distT="0" distB="0" distL="0" distR="0" wp14:anchorId="470221AA" wp14:editId="37D25DEF">
                                      <wp:extent cx="2328874" cy="841321"/>
                                      <wp:effectExtent l="0" t="0" r="0" b="0"/>
                                      <wp:docPr id="1226249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49653"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3A7EFBCB" w14:textId="77777777" w:rsidR="00785644" w:rsidRDefault="00785644" w:rsidP="00045EB3">
                                <w:pPr>
                                  <w:jc w:val="center"/>
                                  <w:rPr>
                                    <w:rFonts w:ascii="Verdana" w:hAnsi="Verdana"/>
                                    <w:color w:val="1F497D" w:themeColor="text2"/>
                                    <w:sz w:val="48"/>
                                    <w:szCs w:val="48"/>
                                  </w:rPr>
                                </w:pPr>
                              </w:p>
                              <w:p w14:paraId="348E6CB8" w14:textId="77777777" w:rsidR="00785644" w:rsidRDefault="00785644" w:rsidP="00045EB3">
                                <w:pPr>
                                  <w:jc w:val="center"/>
                                  <w:rPr>
                                    <w:rFonts w:ascii="Verdana" w:hAnsi="Verdana"/>
                                    <w:color w:val="1F497D" w:themeColor="text2"/>
                                    <w:sz w:val="48"/>
                                    <w:szCs w:val="48"/>
                                  </w:rPr>
                                </w:pPr>
                              </w:p>
                              <w:p w14:paraId="56ED9DBE" w14:textId="77777777" w:rsidR="00785644" w:rsidRPr="009A484E" w:rsidRDefault="00D04EF7"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74C96620" w14:textId="77777777" w:rsidR="00206E3F" w:rsidRDefault="00D04EF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6D5FCD3D" w14:textId="77777777" w:rsidR="00785644" w:rsidRPr="00206E3F" w:rsidRDefault="00D04EF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AB68D5">
                                  <w:rPr>
                                    <w:rFonts w:ascii="Verdana" w:hAnsi="Verdana"/>
                                    <w:b/>
                                    <w:color w:val="1F497D" w:themeColor="text2"/>
                                    <w:sz w:val="56"/>
                                    <w:szCs w:val="56"/>
                                  </w:rPr>
                                  <w:t xml:space="preserve"> 2024</w:t>
                                </w:r>
                                <w:r w:rsidR="000F0AF0" w:rsidRPr="00786B25">
                                  <w:rPr>
                                    <w:rFonts w:ascii="Verdana" w:hAnsi="Verdana"/>
                                    <w:b/>
                                    <w:color w:val="1F497D" w:themeColor="text2"/>
                                    <w:sz w:val="56"/>
                                    <w:szCs w:val="56"/>
                                  </w:rPr>
                                  <w:t>/</w:t>
                                </w:r>
                                <w:r w:rsidR="00AB68D5">
                                  <w:rPr>
                                    <w:rFonts w:ascii="Verdana" w:hAnsi="Verdana"/>
                                    <w:b/>
                                    <w:color w:val="1F497D" w:themeColor="text2"/>
                                    <w:sz w:val="56"/>
                                    <w:szCs w:val="56"/>
                                  </w:rPr>
                                  <w:t>25</w:t>
                                </w:r>
                              </w:p>
                              <w:p w14:paraId="0F51817E" w14:textId="77777777" w:rsidR="00395C77" w:rsidRPr="00395C77" w:rsidRDefault="00D04EF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44E17AA4" w14:textId="77777777" w:rsidR="00395C77" w:rsidRPr="00395C77" w:rsidRDefault="00D04EF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92AC471" w14:textId="77777777" w:rsidR="00395C77" w:rsidRPr="00395C77" w:rsidRDefault="00D04EF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18BED4E1" w14:textId="77777777" w:rsidR="00785644" w:rsidRPr="003D4D07" w:rsidRDefault="00785644" w:rsidP="006F78AA">
                                <w:pPr>
                                  <w:jc w:val="right"/>
                                  <w:rPr>
                                    <w:rFonts w:ascii="Verdana" w:hAnsi="Verdana"/>
                                    <w:b/>
                                    <w:color w:val="1F497D" w:themeColor="text2"/>
                                    <w:sz w:val="40"/>
                                    <w:szCs w:val="40"/>
                                  </w:rPr>
                                </w:pPr>
                              </w:p>
                              <w:p w14:paraId="6BF98D8F"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5ECFCABC"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" strokeweight="1pt">
                    <v:textbox>
                      <w:txbxContent>
                        <w:p w14:paraId="1FA5E641" w14:textId="77777777" w:rsidR="00785644" w:rsidRDefault="00D04EF7" w:rsidP="004A4C5E">
                          <w:pPr>
                            <w:jc w:val="right"/>
                            <w:rPr>
                              <w:rFonts w:ascii="Verdana" w:hAnsi="Verdana"/>
                              <w:color w:val="1F497D" w:themeColor="text2"/>
                              <w:sz w:val="48"/>
                              <w:szCs w:val="48"/>
                            </w:rPr>
                          </w:pPr>
                          <w:r>
                            <w:rPr>
                              <w:noProof/>
                              <w:lang w:eastAsia="en-GB"/>
                            </w:rPr>
                            <w:drawing>
                              <wp:inline distT="0" distB="0" distL="0" distR="0" wp14:anchorId="470221AA" wp14:editId="37D25DEF">
                                <wp:extent cx="2328874" cy="841321"/>
                                <wp:effectExtent l="0" t="0" r="0" b="0"/>
                                <wp:docPr id="1226249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49653"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3A7EFBCB" w14:textId="77777777" w:rsidR="00785644" w:rsidRDefault="00785644" w:rsidP="00045EB3">
                          <w:pPr>
                            <w:jc w:val="center"/>
                            <w:rPr>
                              <w:rFonts w:ascii="Verdana" w:hAnsi="Verdana"/>
                              <w:color w:val="1F497D" w:themeColor="text2"/>
                              <w:sz w:val="48"/>
                              <w:szCs w:val="48"/>
                            </w:rPr>
                          </w:pPr>
                        </w:p>
                        <w:p w14:paraId="348E6CB8" w14:textId="77777777" w:rsidR="00785644" w:rsidRDefault="00785644" w:rsidP="00045EB3">
                          <w:pPr>
                            <w:jc w:val="center"/>
                            <w:rPr>
                              <w:rFonts w:ascii="Verdana" w:hAnsi="Verdana"/>
                              <w:color w:val="1F497D" w:themeColor="text2"/>
                              <w:sz w:val="48"/>
                              <w:szCs w:val="48"/>
                            </w:rPr>
                          </w:pPr>
                        </w:p>
                        <w:p w14:paraId="56ED9DBE" w14:textId="77777777" w:rsidR="00785644" w:rsidRPr="009A484E" w:rsidRDefault="00D04EF7"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74C96620" w14:textId="77777777" w:rsidR="00206E3F" w:rsidRDefault="00D04EF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6D5FCD3D" w14:textId="77777777" w:rsidR="00785644" w:rsidRPr="00206E3F" w:rsidRDefault="00D04EF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AB68D5">
                            <w:rPr>
                              <w:rFonts w:ascii="Verdana" w:hAnsi="Verdana"/>
                              <w:b/>
                              <w:color w:val="1F497D" w:themeColor="text2"/>
                              <w:sz w:val="56"/>
                              <w:szCs w:val="56"/>
                            </w:rPr>
                            <w:t xml:space="preserve"> 2024</w:t>
                          </w:r>
                          <w:r w:rsidR="000F0AF0" w:rsidRPr="00786B25">
                            <w:rPr>
                              <w:rFonts w:ascii="Verdana" w:hAnsi="Verdana"/>
                              <w:b/>
                              <w:color w:val="1F497D" w:themeColor="text2"/>
                              <w:sz w:val="56"/>
                              <w:szCs w:val="56"/>
                            </w:rPr>
                            <w:t>/</w:t>
                          </w:r>
                          <w:r w:rsidR="00AB68D5">
                            <w:rPr>
                              <w:rFonts w:ascii="Verdana" w:hAnsi="Verdana"/>
                              <w:b/>
                              <w:color w:val="1F497D" w:themeColor="text2"/>
                              <w:sz w:val="56"/>
                              <w:szCs w:val="56"/>
                            </w:rPr>
                            <w:t>25</w:t>
                          </w:r>
                        </w:p>
                        <w:p w14:paraId="0F51817E" w14:textId="77777777" w:rsidR="00395C77" w:rsidRPr="00395C77" w:rsidRDefault="00D04EF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44E17AA4" w14:textId="77777777" w:rsidR="00395C77" w:rsidRPr="00395C77" w:rsidRDefault="00D04EF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92AC471" w14:textId="77777777" w:rsidR="00395C77" w:rsidRPr="00395C77" w:rsidRDefault="00D04EF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18BED4E1" w14:textId="77777777" w:rsidR="00785644" w:rsidRPr="003D4D07" w:rsidRDefault="00785644" w:rsidP="006F78AA">
                          <w:pPr>
                            <w:jc w:val="right"/>
                            <w:rPr>
                              <w:rFonts w:ascii="Verdana" w:hAnsi="Verdana"/>
                              <w:b/>
                              <w:color w:val="1F497D" w:themeColor="text2"/>
                              <w:sz w:val="40"/>
                              <w:szCs w:val="40"/>
                            </w:rPr>
                          </w:pPr>
                        </w:p>
                        <w:p w14:paraId="6BF98D8F" w14:textId="77777777" w:rsidR="00785644" w:rsidRPr="00045EB3" w:rsidRDefault="00785644" w:rsidP="00045EB3">
                          <w:pPr>
                            <w:jc w:val="center"/>
                            <w:rPr>
                              <w:rFonts w:ascii="Verdana" w:hAnsi="Verdana"/>
                              <w:b/>
                              <w:color w:val="1F497D" w:themeColor="text2"/>
                              <w:sz w:val="72"/>
                              <w:szCs w:val="72"/>
                            </w:rPr>
                          </w:pPr>
                        </w:p>
                      </w:txbxContent>
                    </v:textbox>
                  </v:shape>
                </w:pict>
              </mc:Fallback>
            </mc:AlternateContent>
          </w:r>
          <w:r w:rsidR="00045EB3">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2082"/>
        <w:gridCol w:w="4021"/>
        <w:gridCol w:w="2131"/>
        <w:gridCol w:w="99"/>
        <w:gridCol w:w="2654"/>
        <w:gridCol w:w="20"/>
        <w:gridCol w:w="1774"/>
        <w:gridCol w:w="1346"/>
        <w:gridCol w:w="47"/>
        <w:gridCol w:w="1419"/>
      </w:tblGrid>
      <w:tr w:rsidR="00C03938" w14:paraId="779D209C" w14:textId="77777777" w:rsidTr="00292D32">
        <w:tc>
          <w:tcPr>
            <w:tcW w:w="15593" w:type="dxa"/>
            <w:gridSpan w:val="10"/>
            <w:shd w:val="clear" w:color="auto" w:fill="C6D9F1" w:themeFill="text2" w:themeFillTint="33"/>
          </w:tcPr>
          <w:p w14:paraId="7F797C0E" w14:textId="77777777" w:rsidR="004830A6" w:rsidRDefault="00D04EF7" w:rsidP="00656DD1">
            <w:pPr>
              <w:jc w:val="center"/>
              <w:rPr>
                <w:b/>
                <w:color w:val="002060"/>
                <w:sz w:val="40"/>
                <w:szCs w:val="40"/>
              </w:rPr>
            </w:pPr>
            <w:r>
              <w:rPr>
                <w:b/>
                <w:color w:val="002060"/>
                <w:sz w:val="40"/>
                <w:szCs w:val="40"/>
              </w:rPr>
              <w:lastRenderedPageBreak/>
              <w:t>Action Plan 202</w:t>
            </w:r>
            <w:r w:rsidR="00AB68D5">
              <w:rPr>
                <w:b/>
                <w:color w:val="002060"/>
                <w:sz w:val="40"/>
                <w:szCs w:val="40"/>
              </w:rPr>
              <w:t>4</w:t>
            </w:r>
            <w:r>
              <w:rPr>
                <w:b/>
                <w:color w:val="002060"/>
                <w:sz w:val="40"/>
                <w:szCs w:val="40"/>
              </w:rPr>
              <w:t>/2</w:t>
            </w:r>
            <w:r w:rsidR="00AB68D5">
              <w:rPr>
                <w:b/>
                <w:color w:val="002060"/>
                <w:sz w:val="40"/>
                <w:szCs w:val="40"/>
              </w:rPr>
              <w:t>5</w:t>
            </w:r>
          </w:p>
          <w:p w14:paraId="7299213D" w14:textId="77777777" w:rsidR="004830A6" w:rsidRPr="0091206A" w:rsidRDefault="004830A6" w:rsidP="00656DD1">
            <w:pPr>
              <w:jc w:val="center"/>
              <w:rPr>
                <w:b/>
                <w:color w:val="002060"/>
                <w:sz w:val="20"/>
                <w:szCs w:val="20"/>
              </w:rPr>
            </w:pPr>
          </w:p>
        </w:tc>
      </w:tr>
      <w:tr w:rsidR="00C03938" w14:paraId="7685B6D0" w14:textId="77777777" w:rsidTr="006905C9">
        <w:trPr>
          <w:trHeight w:val="567"/>
        </w:trPr>
        <w:tc>
          <w:tcPr>
            <w:tcW w:w="2082" w:type="dxa"/>
            <w:shd w:val="clear" w:color="auto" w:fill="DBE5F1" w:themeFill="accent1" w:themeFillTint="33"/>
            <w:vAlign w:val="center"/>
          </w:tcPr>
          <w:p w14:paraId="61F8FFD3" w14:textId="77777777" w:rsidR="004B2BAE" w:rsidRPr="00E812DA" w:rsidRDefault="00D04EF7" w:rsidP="00656DD1">
            <w:pPr>
              <w:jc w:val="center"/>
              <w:rPr>
                <w:b/>
                <w:color w:val="002060"/>
                <w:sz w:val="24"/>
                <w:szCs w:val="24"/>
              </w:rPr>
            </w:pPr>
            <w:r>
              <w:rPr>
                <w:b/>
                <w:color w:val="002060"/>
                <w:sz w:val="24"/>
                <w:szCs w:val="24"/>
              </w:rPr>
              <w:t>KEY DELIVERABLE</w:t>
            </w:r>
          </w:p>
        </w:tc>
        <w:tc>
          <w:tcPr>
            <w:tcW w:w="4021" w:type="dxa"/>
            <w:shd w:val="clear" w:color="auto" w:fill="DBE5F1" w:themeFill="accent1" w:themeFillTint="33"/>
            <w:vAlign w:val="center"/>
          </w:tcPr>
          <w:p w14:paraId="287B24EF" w14:textId="77777777" w:rsidR="004B2BAE" w:rsidRPr="00E812DA" w:rsidRDefault="00D04EF7" w:rsidP="00656DD1">
            <w:pPr>
              <w:jc w:val="center"/>
              <w:rPr>
                <w:b/>
                <w:color w:val="002060"/>
                <w:sz w:val="24"/>
                <w:szCs w:val="24"/>
              </w:rPr>
            </w:pPr>
            <w:r w:rsidRPr="00E812DA">
              <w:rPr>
                <w:b/>
                <w:color w:val="002060"/>
                <w:sz w:val="24"/>
                <w:szCs w:val="24"/>
              </w:rPr>
              <w:t>ACTIONS TO ACHIEVE EXPECTED OUTCOMES</w:t>
            </w:r>
          </w:p>
        </w:tc>
        <w:tc>
          <w:tcPr>
            <w:tcW w:w="2131" w:type="dxa"/>
            <w:shd w:val="clear" w:color="auto" w:fill="DBE5F1" w:themeFill="accent1" w:themeFillTint="33"/>
          </w:tcPr>
          <w:p w14:paraId="1744B227" w14:textId="77777777" w:rsidR="004B2BAE" w:rsidRDefault="004B2BAE" w:rsidP="00623112">
            <w:pPr>
              <w:jc w:val="center"/>
              <w:rPr>
                <w:b/>
                <w:bCs/>
                <w:color w:val="002060"/>
                <w:sz w:val="24"/>
                <w:szCs w:val="24"/>
              </w:rPr>
            </w:pPr>
          </w:p>
          <w:p w14:paraId="41734707" w14:textId="77777777" w:rsidR="004B2BAE" w:rsidRPr="00E812DA" w:rsidRDefault="00D04EF7" w:rsidP="00623112">
            <w:pPr>
              <w:jc w:val="center"/>
              <w:rPr>
                <w:b/>
                <w:color w:val="002060"/>
                <w:sz w:val="24"/>
                <w:szCs w:val="24"/>
              </w:rPr>
            </w:pPr>
            <w:r>
              <w:rPr>
                <w:b/>
                <w:bCs/>
                <w:color w:val="002060"/>
                <w:sz w:val="24"/>
                <w:szCs w:val="24"/>
              </w:rPr>
              <w:t>OWNER</w:t>
            </w:r>
          </w:p>
        </w:tc>
        <w:tc>
          <w:tcPr>
            <w:tcW w:w="2773" w:type="dxa"/>
            <w:gridSpan w:val="3"/>
            <w:shd w:val="clear" w:color="auto" w:fill="DBE5F1" w:themeFill="accent1" w:themeFillTint="33"/>
            <w:vAlign w:val="center"/>
          </w:tcPr>
          <w:p w14:paraId="7E78AE9B" w14:textId="77777777" w:rsidR="004B2BAE" w:rsidRPr="00E812DA" w:rsidRDefault="00D04EF7" w:rsidP="00656DD1">
            <w:pPr>
              <w:jc w:val="center"/>
              <w:rPr>
                <w:b/>
                <w:color w:val="002060"/>
                <w:sz w:val="24"/>
                <w:szCs w:val="24"/>
              </w:rPr>
            </w:pPr>
            <w:r>
              <w:rPr>
                <w:b/>
                <w:color w:val="002060"/>
                <w:sz w:val="24"/>
                <w:szCs w:val="24"/>
              </w:rPr>
              <w:t>PROGRESS</w:t>
            </w:r>
          </w:p>
        </w:tc>
        <w:tc>
          <w:tcPr>
            <w:tcW w:w="1774" w:type="dxa"/>
            <w:shd w:val="clear" w:color="auto" w:fill="DBE5F1" w:themeFill="accent1" w:themeFillTint="33"/>
            <w:vAlign w:val="center"/>
          </w:tcPr>
          <w:p w14:paraId="76CF730E" w14:textId="77777777" w:rsidR="004B2BAE" w:rsidRPr="00E812DA" w:rsidRDefault="00D04EF7"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346" w:type="dxa"/>
            <w:shd w:val="clear" w:color="auto" w:fill="DBE5F1" w:themeFill="accent1" w:themeFillTint="33"/>
            <w:vAlign w:val="center"/>
          </w:tcPr>
          <w:p w14:paraId="0F7DDEF1" w14:textId="77777777" w:rsidR="004B2BAE" w:rsidRPr="00E812DA" w:rsidRDefault="00D04EF7" w:rsidP="00656DD1">
            <w:pPr>
              <w:jc w:val="center"/>
              <w:rPr>
                <w:b/>
                <w:color w:val="002060"/>
                <w:sz w:val="24"/>
                <w:szCs w:val="24"/>
              </w:rPr>
            </w:pPr>
            <w:r>
              <w:rPr>
                <w:b/>
                <w:color w:val="002060"/>
                <w:sz w:val="24"/>
                <w:szCs w:val="24"/>
              </w:rPr>
              <w:t>BOARD REPORT DATE</w:t>
            </w:r>
          </w:p>
        </w:tc>
        <w:tc>
          <w:tcPr>
            <w:tcW w:w="1466" w:type="dxa"/>
            <w:gridSpan w:val="2"/>
            <w:shd w:val="clear" w:color="auto" w:fill="DBE5F1" w:themeFill="accent1" w:themeFillTint="33"/>
            <w:vAlign w:val="center"/>
          </w:tcPr>
          <w:p w14:paraId="6ADE8AF5" w14:textId="77777777" w:rsidR="004B2BAE" w:rsidRPr="00E812DA" w:rsidRDefault="00D04EF7" w:rsidP="00656DD1">
            <w:pPr>
              <w:jc w:val="center"/>
              <w:rPr>
                <w:b/>
                <w:color w:val="002060"/>
                <w:sz w:val="24"/>
                <w:szCs w:val="24"/>
              </w:rPr>
            </w:pPr>
            <w:r>
              <w:rPr>
                <w:b/>
                <w:color w:val="002060"/>
                <w:sz w:val="24"/>
                <w:szCs w:val="24"/>
              </w:rPr>
              <w:t>BRAG STATUS</w:t>
            </w:r>
          </w:p>
        </w:tc>
      </w:tr>
      <w:tr w:rsidR="00C03938" w14:paraId="6F70A6B6" w14:textId="77777777" w:rsidTr="002F4411">
        <w:trPr>
          <w:trHeight w:val="1099"/>
        </w:trPr>
        <w:tc>
          <w:tcPr>
            <w:tcW w:w="2082" w:type="dxa"/>
            <w:vMerge w:val="restart"/>
            <w:shd w:val="clear" w:color="auto" w:fill="auto"/>
          </w:tcPr>
          <w:p w14:paraId="02C3334A" w14:textId="77777777" w:rsidR="009F6771" w:rsidRPr="00C909C9" w:rsidRDefault="00D04EF7" w:rsidP="009F6771">
            <w:pPr>
              <w:tabs>
                <w:tab w:val="left" w:pos="170"/>
              </w:tabs>
              <w:ind w:right="180"/>
              <w:rPr>
                <w:rFonts w:ascii="Calibri" w:eastAsia="Calibri" w:hAnsi="Calibri" w:cs="Calibri"/>
                <w:b/>
                <w:bCs/>
                <w:sz w:val="24"/>
                <w:szCs w:val="24"/>
              </w:rPr>
            </w:pPr>
            <w:r w:rsidRPr="00C909C9">
              <w:rPr>
                <w:rFonts w:ascii="Calibri" w:eastAsia="Calibri" w:hAnsi="Calibri" w:cs="Calibri"/>
                <w:b/>
                <w:bCs/>
                <w:sz w:val="24"/>
                <w:szCs w:val="24"/>
              </w:rPr>
              <w:t xml:space="preserve">1.1 </w:t>
            </w:r>
            <w:r w:rsidR="00AB68D5" w:rsidRPr="00C909C9">
              <w:rPr>
                <w:rFonts w:ascii="Calibri" w:eastAsia="Calibri" w:hAnsi="Calibri" w:cs="Calibri"/>
                <w:b/>
                <w:bCs/>
                <w:sz w:val="24"/>
                <w:szCs w:val="24"/>
              </w:rPr>
              <w:t>Enhance Operational Competence</w:t>
            </w:r>
          </w:p>
          <w:p w14:paraId="15935CC0" w14:textId="77777777" w:rsidR="009F6771" w:rsidRPr="001461AD" w:rsidRDefault="009F6771" w:rsidP="00E846A7">
            <w:pPr>
              <w:rPr>
                <w:rFonts w:cstheme="minorHAnsi"/>
                <w:b/>
                <w:sz w:val="18"/>
                <w:szCs w:val="18"/>
              </w:rPr>
            </w:pPr>
          </w:p>
        </w:tc>
        <w:tc>
          <w:tcPr>
            <w:tcW w:w="4021" w:type="dxa"/>
            <w:shd w:val="clear" w:color="auto" w:fill="auto"/>
          </w:tcPr>
          <w:p w14:paraId="5159F470" w14:textId="77777777" w:rsidR="009F6771" w:rsidRPr="00987DD5" w:rsidRDefault="00D04EF7" w:rsidP="00E846A7">
            <w:pPr>
              <w:rPr>
                <w:rFonts w:cstheme="minorHAnsi"/>
                <w:b/>
              </w:rPr>
            </w:pPr>
            <w:r w:rsidRPr="00987DD5">
              <w:rPr>
                <w:rFonts w:ascii="Calibri" w:eastAsia="Calibri" w:hAnsi="Calibri" w:cs="Calibri"/>
              </w:rPr>
              <w:t>1.1</w:t>
            </w:r>
            <w:r w:rsidR="00AB68D5" w:rsidRPr="00987DD5">
              <w:rPr>
                <w:rFonts w:ascii="Calibri" w:eastAsia="Calibri" w:hAnsi="Calibri" w:cs="Calibri"/>
              </w:rPr>
              <w:t>.1 Introduce Operational Competence Assessments</w:t>
            </w:r>
          </w:p>
        </w:tc>
        <w:tc>
          <w:tcPr>
            <w:tcW w:w="2131" w:type="dxa"/>
            <w:vMerge w:val="restart"/>
            <w:shd w:val="clear" w:color="auto" w:fill="auto"/>
            <w:vAlign w:val="center"/>
          </w:tcPr>
          <w:p w14:paraId="0303507F" w14:textId="77777777" w:rsidR="009F6771" w:rsidRPr="007A1A50" w:rsidRDefault="00D04EF7" w:rsidP="007A1A50">
            <w:pPr>
              <w:rPr>
                <w:rFonts w:cstheme="minorHAnsi"/>
                <w:b/>
                <w:bCs/>
              </w:rPr>
            </w:pPr>
            <w:r>
              <w:rPr>
                <w:rFonts w:cstheme="minorHAnsi"/>
                <w:b/>
                <w:bCs/>
              </w:rPr>
              <w:t>GM</w:t>
            </w:r>
            <w:r w:rsidRPr="007A1A50">
              <w:rPr>
                <w:rFonts w:cstheme="minorHAnsi"/>
                <w:b/>
                <w:bCs/>
              </w:rPr>
              <w:t xml:space="preserve"> Training</w:t>
            </w:r>
          </w:p>
          <w:p w14:paraId="3133C984" w14:textId="77777777" w:rsidR="009F6771" w:rsidRPr="001461AD" w:rsidRDefault="009F6771" w:rsidP="009F6771">
            <w:pPr>
              <w:jc w:val="center"/>
              <w:rPr>
                <w:rFonts w:cstheme="minorHAnsi"/>
                <w:sz w:val="18"/>
                <w:szCs w:val="18"/>
              </w:rPr>
            </w:pPr>
          </w:p>
        </w:tc>
        <w:tc>
          <w:tcPr>
            <w:tcW w:w="2773" w:type="dxa"/>
            <w:gridSpan w:val="3"/>
            <w:shd w:val="clear" w:color="auto" w:fill="auto"/>
          </w:tcPr>
          <w:p w14:paraId="2AC69B55" w14:textId="77777777" w:rsidR="009F6771" w:rsidRPr="00DF0DB7" w:rsidRDefault="00D04EF7" w:rsidP="00E846A7">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0B03E6" w:rsidRPr="00DF0DB7">
              <w:rPr>
                <w:rFonts w:cstheme="minorHAnsi"/>
                <w:b/>
                <w:bCs/>
                <w:color w:val="A6A6A6" w:themeColor="background1" w:themeShade="A6"/>
                <w:sz w:val="20"/>
                <w:szCs w:val="20"/>
              </w:rPr>
              <w:t xml:space="preserve"> </w:t>
            </w:r>
            <w:r w:rsidR="004A31A1" w:rsidRPr="00DF0DB7">
              <w:rPr>
                <w:rFonts w:cstheme="minorHAnsi"/>
                <w:b/>
                <w:bCs/>
                <w:color w:val="A6A6A6" w:themeColor="background1" w:themeShade="A6"/>
                <w:sz w:val="20"/>
                <w:szCs w:val="20"/>
              </w:rPr>
              <w:t>–</w:t>
            </w:r>
            <w:r w:rsidR="000B03E6" w:rsidRPr="00DF0DB7">
              <w:rPr>
                <w:rFonts w:cstheme="minorHAnsi"/>
                <w:color w:val="A6A6A6" w:themeColor="background1" w:themeShade="A6"/>
                <w:sz w:val="20"/>
                <w:szCs w:val="20"/>
              </w:rPr>
              <w:t xml:space="preserve"> </w:t>
            </w:r>
            <w:r w:rsidR="004A31A1" w:rsidRPr="00DF0DB7">
              <w:rPr>
                <w:rFonts w:cstheme="minorHAnsi"/>
                <w:color w:val="A6A6A6" w:themeColor="background1" w:themeShade="A6"/>
                <w:sz w:val="20"/>
                <w:szCs w:val="20"/>
              </w:rPr>
              <w:t>Training and Development (</w:t>
            </w:r>
            <w:r w:rsidR="000B03E6" w:rsidRPr="00DF0DB7">
              <w:rPr>
                <w:rFonts w:cstheme="minorHAnsi"/>
                <w:color w:val="A6A6A6" w:themeColor="background1" w:themeShade="A6"/>
                <w:sz w:val="20"/>
                <w:szCs w:val="20"/>
              </w:rPr>
              <w:t>TDA</w:t>
            </w:r>
            <w:r w:rsidR="004A31A1" w:rsidRPr="00DF0DB7">
              <w:rPr>
                <w:rFonts w:cstheme="minorHAnsi"/>
                <w:color w:val="A6A6A6" w:themeColor="background1" w:themeShade="A6"/>
                <w:sz w:val="20"/>
                <w:szCs w:val="20"/>
              </w:rPr>
              <w:t>)</w:t>
            </w:r>
            <w:r w:rsidR="000B03E6" w:rsidRPr="00DF0DB7">
              <w:rPr>
                <w:rFonts w:cstheme="minorHAnsi"/>
                <w:color w:val="A6A6A6" w:themeColor="background1" w:themeShade="A6"/>
                <w:sz w:val="20"/>
                <w:szCs w:val="20"/>
              </w:rPr>
              <w:t xml:space="preserve"> core training matrix being developed to identify capacity for appliance attendance and TDA facilitation</w:t>
            </w:r>
          </w:p>
          <w:p w14:paraId="2041D636" w14:textId="77777777" w:rsidR="00DF0DB7" w:rsidRDefault="00DF0DB7" w:rsidP="00E846A7">
            <w:pPr>
              <w:rPr>
                <w:rFonts w:cstheme="minorHAnsi"/>
                <w:sz w:val="20"/>
                <w:szCs w:val="20"/>
              </w:rPr>
            </w:pPr>
          </w:p>
          <w:p w14:paraId="18C3904A" w14:textId="77777777" w:rsidR="00DF0DB7" w:rsidRPr="00DF0DB7" w:rsidRDefault="00D04EF7" w:rsidP="00E846A7">
            <w:pPr>
              <w:rPr>
                <w:rFonts w:cstheme="minorHAnsi"/>
                <w:sz w:val="20"/>
                <w:szCs w:val="20"/>
              </w:rPr>
            </w:pPr>
            <w:r>
              <w:rPr>
                <w:rFonts w:cstheme="minorHAnsi"/>
                <w:b/>
                <w:bCs/>
                <w:sz w:val="20"/>
                <w:szCs w:val="20"/>
              </w:rPr>
              <w:t>Q2</w:t>
            </w:r>
            <w:r>
              <w:rPr>
                <w:rFonts w:cstheme="minorHAnsi"/>
                <w:sz w:val="20"/>
                <w:szCs w:val="20"/>
              </w:rPr>
              <w:t xml:space="preserve"> </w:t>
            </w:r>
            <w:r w:rsidR="00694E18">
              <w:rPr>
                <w:rFonts w:cstheme="minorHAnsi"/>
                <w:sz w:val="20"/>
                <w:szCs w:val="20"/>
              </w:rPr>
              <w:t>–</w:t>
            </w:r>
            <w:r>
              <w:rPr>
                <w:rFonts w:cstheme="minorHAnsi"/>
                <w:sz w:val="20"/>
                <w:szCs w:val="20"/>
              </w:rPr>
              <w:t xml:space="preserve"> </w:t>
            </w:r>
            <w:r w:rsidR="002368A3" w:rsidRPr="002368A3">
              <w:rPr>
                <w:rFonts w:cstheme="minorHAnsi"/>
                <w:sz w:val="20"/>
                <w:szCs w:val="20"/>
              </w:rPr>
              <w:t>S</w:t>
            </w:r>
            <w:r w:rsidR="00694E18">
              <w:rPr>
                <w:rFonts w:cstheme="minorHAnsi"/>
                <w:sz w:val="20"/>
                <w:szCs w:val="20"/>
              </w:rPr>
              <w:t>tation Manager has</w:t>
            </w:r>
            <w:r w:rsidR="002368A3" w:rsidRPr="002368A3">
              <w:rPr>
                <w:rFonts w:cstheme="minorHAnsi"/>
                <w:sz w:val="20"/>
                <w:szCs w:val="20"/>
              </w:rPr>
              <w:t xml:space="preserve"> commenced project. Initial Presentation</w:t>
            </w:r>
            <w:r w:rsidR="002368A3">
              <w:rPr>
                <w:rFonts w:cstheme="minorHAnsi"/>
                <w:sz w:val="20"/>
                <w:szCs w:val="20"/>
              </w:rPr>
              <w:t xml:space="preserve"> delivered</w:t>
            </w:r>
            <w:r w:rsidR="002368A3" w:rsidRPr="002368A3">
              <w:rPr>
                <w:rFonts w:cstheme="minorHAnsi"/>
                <w:sz w:val="20"/>
                <w:szCs w:val="20"/>
              </w:rPr>
              <w:t xml:space="preserve"> to Ops Board of Phase 1.  Work ongoing on reviewing all S</w:t>
            </w:r>
            <w:r w:rsidR="00694E18">
              <w:rPr>
                <w:rFonts w:cstheme="minorHAnsi"/>
                <w:sz w:val="20"/>
                <w:szCs w:val="20"/>
              </w:rPr>
              <w:t xml:space="preserve">afe </w:t>
            </w:r>
            <w:r w:rsidR="002368A3" w:rsidRPr="002368A3">
              <w:rPr>
                <w:rFonts w:cstheme="minorHAnsi"/>
                <w:sz w:val="20"/>
                <w:szCs w:val="20"/>
              </w:rPr>
              <w:t>P</w:t>
            </w:r>
            <w:r w:rsidR="00694E18">
              <w:rPr>
                <w:rFonts w:cstheme="minorHAnsi"/>
                <w:sz w:val="20"/>
                <w:szCs w:val="20"/>
              </w:rPr>
              <w:t xml:space="preserve">erson </w:t>
            </w:r>
            <w:r w:rsidR="002368A3" w:rsidRPr="002368A3">
              <w:rPr>
                <w:rFonts w:cstheme="minorHAnsi"/>
                <w:sz w:val="20"/>
                <w:szCs w:val="20"/>
              </w:rPr>
              <w:t>As</w:t>
            </w:r>
            <w:r w:rsidR="00694E18">
              <w:rPr>
                <w:rFonts w:cstheme="minorHAnsi"/>
                <w:sz w:val="20"/>
                <w:szCs w:val="20"/>
              </w:rPr>
              <w:t>sessments</w:t>
            </w:r>
            <w:r w:rsidR="002368A3" w:rsidRPr="002368A3">
              <w:rPr>
                <w:rFonts w:cstheme="minorHAnsi"/>
                <w:sz w:val="20"/>
                <w:szCs w:val="20"/>
              </w:rPr>
              <w:t xml:space="preserve"> quality and data.  Engaging with Stations gathering feedback</w:t>
            </w:r>
            <w:r w:rsidR="002368A3">
              <w:rPr>
                <w:rFonts w:cstheme="minorHAnsi"/>
                <w:sz w:val="20"/>
                <w:szCs w:val="20"/>
              </w:rPr>
              <w:t>.</w:t>
            </w:r>
          </w:p>
        </w:tc>
        <w:tc>
          <w:tcPr>
            <w:tcW w:w="1774" w:type="dxa"/>
            <w:shd w:val="clear" w:color="auto" w:fill="auto"/>
          </w:tcPr>
          <w:p w14:paraId="218322FA" w14:textId="77777777" w:rsidR="009F6771" w:rsidRPr="00243D4A" w:rsidRDefault="00D04EF7" w:rsidP="001461AD">
            <w:pPr>
              <w:jc w:val="center"/>
              <w:rPr>
                <w:rFonts w:cstheme="minorHAnsi"/>
              </w:rPr>
            </w:pPr>
            <w:r>
              <w:rPr>
                <w:rFonts w:cstheme="minorHAnsi"/>
              </w:rPr>
              <w:t>March 2025</w:t>
            </w:r>
          </w:p>
        </w:tc>
        <w:tc>
          <w:tcPr>
            <w:tcW w:w="1346" w:type="dxa"/>
            <w:vMerge w:val="restart"/>
            <w:shd w:val="clear" w:color="auto" w:fill="auto"/>
          </w:tcPr>
          <w:p w14:paraId="3EE19E39" w14:textId="77777777" w:rsidR="009F6771" w:rsidRPr="00623112" w:rsidRDefault="009F6771" w:rsidP="001461AD">
            <w:pPr>
              <w:jc w:val="center"/>
              <w:rPr>
                <w:rFonts w:cstheme="minorHAnsi"/>
                <w:sz w:val="20"/>
                <w:szCs w:val="20"/>
              </w:rPr>
            </w:pPr>
          </w:p>
        </w:tc>
        <w:tc>
          <w:tcPr>
            <w:tcW w:w="1466" w:type="dxa"/>
            <w:gridSpan w:val="2"/>
            <w:shd w:val="clear" w:color="auto" w:fill="92D050"/>
          </w:tcPr>
          <w:p w14:paraId="707FBC88" w14:textId="77777777" w:rsidR="009F6771" w:rsidRPr="00623112" w:rsidRDefault="009F6771" w:rsidP="001461AD">
            <w:pPr>
              <w:jc w:val="center"/>
              <w:rPr>
                <w:rFonts w:cstheme="minorHAnsi"/>
                <w:sz w:val="20"/>
                <w:szCs w:val="20"/>
              </w:rPr>
            </w:pPr>
          </w:p>
        </w:tc>
      </w:tr>
      <w:tr w:rsidR="00C03938" w14:paraId="3B33C9D7" w14:textId="77777777" w:rsidTr="002F4411">
        <w:trPr>
          <w:trHeight w:val="1099"/>
        </w:trPr>
        <w:tc>
          <w:tcPr>
            <w:tcW w:w="2082" w:type="dxa"/>
            <w:vMerge/>
            <w:shd w:val="clear" w:color="auto" w:fill="auto"/>
          </w:tcPr>
          <w:p w14:paraId="4FB89751" w14:textId="77777777" w:rsidR="009F6771" w:rsidRPr="001461AD" w:rsidRDefault="009F6771" w:rsidP="00E846A7">
            <w:pPr>
              <w:rPr>
                <w:rFonts w:cstheme="minorHAnsi"/>
                <w:b/>
                <w:sz w:val="18"/>
                <w:szCs w:val="18"/>
              </w:rPr>
            </w:pPr>
          </w:p>
        </w:tc>
        <w:tc>
          <w:tcPr>
            <w:tcW w:w="4021" w:type="dxa"/>
            <w:shd w:val="clear" w:color="auto" w:fill="auto"/>
          </w:tcPr>
          <w:p w14:paraId="7791DA5C" w14:textId="77777777" w:rsidR="009F6771" w:rsidRPr="00987DD5" w:rsidRDefault="00D04EF7" w:rsidP="00E846A7">
            <w:pPr>
              <w:rPr>
                <w:rFonts w:ascii="Calibri" w:eastAsia="Calibri" w:hAnsi="Calibri" w:cs="Calibri"/>
              </w:rPr>
            </w:pPr>
            <w:r w:rsidRPr="00987DD5">
              <w:rPr>
                <w:rFonts w:ascii="Calibri" w:eastAsia="Calibri" w:hAnsi="Calibri" w:cs="Calibri"/>
              </w:rPr>
              <w:t xml:space="preserve">1.1.2 </w:t>
            </w:r>
            <w:r w:rsidR="00AB68D5" w:rsidRPr="00987DD5">
              <w:rPr>
                <w:rFonts w:ascii="Calibri" w:eastAsia="Calibri" w:hAnsi="Calibri" w:cs="Calibri"/>
              </w:rPr>
              <w:t>External quality assurance of current training provision from organisations such as UKRO</w:t>
            </w:r>
          </w:p>
        </w:tc>
        <w:tc>
          <w:tcPr>
            <w:tcW w:w="2131" w:type="dxa"/>
            <w:vMerge/>
            <w:shd w:val="clear" w:color="auto" w:fill="auto"/>
          </w:tcPr>
          <w:p w14:paraId="3172F6C1" w14:textId="77777777" w:rsidR="009F6771" w:rsidRPr="001461AD" w:rsidRDefault="009F6771" w:rsidP="001461AD">
            <w:pPr>
              <w:jc w:val="center"/>
              <w:rPr>
                <w:rFonts w:cstheme="minorHAnsi"/>
                <w:sz w:val="18"/>
                <w:szCs w:val="18"/>
              </w:rPr>
            </w:pPr>
          </w:p>
        </w:tc>
        <w:tc>
          <w:tcPr>
            <w:tcW w:w="2773" w:type="dxa"/>
            <w:gridSpan w:val="3"/>
            <w:shd w:val="clear" w:color="auto" w:fill="auto"/>
          </w:tcPr>
          <w:p w14:paraId="2271235B" w14:textId="77777777" w:rsidR="009F6771" w:rsidRDefault="00D04EF7" w:rsidP="00E846A7">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0B03E6" w:rsidRPr="00DF0DB7">
              <w:rPr>
                <w:rFonts w:cstheme="minorHAnsi"/>
                <w:b/>
                <w:bCs/>
                <w:color w:val="A6A6A6" w:themeColor="background1" w:themeShade="A6"/>
                <w:sz w:val="20"/>
                <w:szCs w:val="20"/>
              </w:rPr>
              <w:t xml:space="preserve"> –</w:t>
            </w:r>
            <w:r w:rsidR="000B03E6" w:rsidRPr="00DF0DB7">
              <w:rPr>
                <w:rFonts w:cstheme="minorHAnsi"/>
                <w:color w:val="A6A6A6" w:themeColor="background1" w:themeShade="A6"/>
                <w:sz w:val="20"/>
                <w:szCs w:val="20"/>
              </w:rPr>
              <w:t xml:space="preserve"> Conducting Phase One of a GAP analysis against</w:t>
            </w:r>
            <w:r w:rsidR="004A31A1" w:rsidRPr="00DF0DB7">
              <w:rPr>
                <w:rFonts w:cstheme="minorHAnsi"/>
                <w:color w:val="A6A6A6" w:themeColor="background1" w:themeShade="A6"/>
                <w:sz w:val="20"/>
                <w:szCs w:val="20"/>
              </w:rPr>
              <w:t xml:space="preserve"> National Operational Guidance (</w:t>
            </w:r>
            <w:r w:rsidR="000B03E6" w:rsidRPr="00DF0DB7">
              <w:rPr>
                <w:rFonts w:cstheme="minorHAnsi"/>
                <w:color w:val="A6A6A6" w:themeColor="background1" w:themeShade="A6"/>
                <w:sz w:val="20"/>
                <w:szCs w:val="20"/>
              </w:rPr>
              <w:t>NOG</w:t>
            </w:r>
            <w:r w:rsidR="004A31A1" w:rsidRPr="00DF0DB7">
              <w:rPr>
                <w:rFonts w:cstheme="minorHAnsi"/>
                <w:color w:val="A6A6A6" w:themeColor="background1" w:themeShade="A6"/>
                <w:sz w:val="20"/>
                <w:szCs w:val="20"/>
              </w:rPr>
              <w:t>)</w:t>
            </w:r>
            <w:r w:rsidR="000B03E6" w:rsidRPr="00DF0DB7">
              <w:rPr>
                <w:rFonts w:cstheme="minorHAnsi"/>
                <w:color w:val="A6A6A6" w:themeColor="background1" w:themeShade="A6"/>
                <w:sz w:val="20"/>
                <w:szCs w:val="20"/>
              </w:rPr>
              <w:t xml:space="preserve"> training specification and MFRS </w:t>
            </w:r>
            <w:r w:rsidR="004A31A1" w:rsidRPr="00DF0DB7">
              <w:rPr>
                <w:rFonts w:cstheme="minorHAnsi"/>
                <w:color w:val="A6A6A6" w:themeColor="background1" w:themeShade="A6"/>
                <w:sz w:val="20"/>
                <w:szCs w:val="20"/>
              </w:rPr>
              <w:t>Standard Operational Procedures (</w:t>
            </w:r>
            <w:r w:rsidR="000B03E6" w:rsidRPr="00DF0DB7">
              <w:rPr>
                <w:rFonts w:cstheme="minorHAnsi"/>
                <w:color w:val="A6A6A6" w:themeColor="background1" w:themeShade="A6"/>
                <w:sz w:val="20"/>
                <w:szCs w:val="20"/>
              </w:rPr>
              <w:t>SOP’s</w:t>
            </w:r>
            <w:r w:rsidR="004A31A1" w:rsidRPr="00DF0DB7">
              <w:rPr>
                <w:rFonts w:cstheme="minorHAnsi"/>
                <w:color w:val="A6A6A6" w:themeColor="background1" w:themeShade="A6"/>
                <w:sz w:val="20"/>
                <w:szCs w:val="20"/>
              </w:rPr>
              <w:t>)</w:t>
            </w:r>
            <w:r w:rsidR="000B03E6" w:rsidRPr="00DF0DB7">
              <w:rPr>
                <w:rFonts w:cstheme="minorHAnsi"/>
                <w:color w:val="A6A6A6" w:themeColor="background1" w:themeShade="A6"/>
                <w:sz w:val="20"/>
                <w:szCs w:val="20"/>
              </w:rPr>
              <w:t xml:space="preserve">.  Obtained the criteria for accreditation with </w:t>
            </w:r>
            <w:r w:rsidR="004A31A1" w:rsidRPr="00DF0DB7">
              <w:rPr>
                <w:rFonts w:cstheme="minorHAnsi"/>
                <w:color w:val="A6A6A6" w:themeColor="background1" w:themeShade="A6"/>
                <w:sz w:val="20"/>
                <w:szCs w:val="20"/>
              </w:rPr>
              <w:t>United Kingdom Rescue Organisation (</w:t>
            </w:r>
            <w:r w:rsidR="000B03E6" w:rsidRPr="00DF0DB7">
              <w:rPr>
                <w:rFonts w:cstheme="minorHAnsi"/>
                <w:color w:val="A6A6A6" w:themeColor="background1" w:themeShade="A6"/>
                <w:sz w:val="20"/>
                <w:szCs w:val="20"/>
              </w:rPr>
              <w:t>UKRO</w:t>
            </w:r>
            <w:r w:rsidR="004A31A1" w:rsidRPr="00DF0DB7">
              <w:rPr>
                <w:rFonts w:cstheme="minorHAnsi"/>
                <w:color w:val="A6A6A6" w:themeColor="background1" w:themeShade="A6"/>
                <w:sz w:val="20"/>
                <w:szCs w:val="20"/>
              </w:rPr>
              <w:t>)</w:t>
            </w:r>
            <w:r w:rsidR="000B03E6" w:rsidRPr="00DF0DB7">
              <w:rPr>
                <w:rFonts w:cstheme="minorHAnsi"/>
                <w:color w:val="A6A6A6" w:themeColor="background1" w:themeShade="A6"/>
                <w:sz w:val="20"/>
                <w:szCs w:val="20"/>
              </w:rPr>
              <w:t xml:space="preserve"> and will complete a GAP analysis as part of Phase Two.</w:t>
            </w:r>
          </w:p>
          <w:p w14:paraId="69661A58" w14:textId="77777777" w:rsidR="00DF0DB7" w:rsidRDefault="00DF0DB7" w:rsidP="00E846A7">
            <w:pPr>
              <w:rPr>
                <w:rFonts w:cstheme="minorHAnsi"/>
                <w:color w:val="A6A6A6" w:themeColor="background1" w:themeShade="A6"/>
                <w:sz w:val="20"/>
                <w:szCs w:val="20"/>
              </w:rPr>
            </w:pPr>
          </w:p>
          <w:p w14:paraId="0D0D9C55" w14:textId="77777777" w:rsidR="00DF0DB7" w:rsidRPr="00DF0DB7" w:rsidRDefault="00D04EF7" w:rsidP="00E846A7">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rPr>
                <w:rFonts w:cstheme="minorHAnsi"/>
                <w:sz w:val="20"/>
                <w:szCs w:val="20"/>
              </w:rPr>
              <w:t>Work ongoing from Phase 1 and</w:t>
            </w:r>
            <w:r w:rsidR="00AA13D0">
              <w:rPr>
                <w:rFonts w:cstheme="minorHAnsi"/>
                <w:sz w:val="20"/>
                <w:szCs w:val="20"/>
              </w:rPr>
              <w:t xml:space="preserve"> 2. E</w:t>
            </w:r>
            <w:r w:rsidR="0057172E">
              <w:rPr>
                <w:rFonts w:cstheme="minorHAnsi"/>
                <w:sz w:val="20"/>
                <w:szCs w:val="20"/>
              </w:rPr>
              <w:t>xternal Quality assurance will be completed quarter 4.</w:t>
            </w:r>
          </w:p>
        </w:tc>
        <w:tc>
          <w:tcPr>
            <w:tcW w:w="1774" w:type="dxa"/>
            <w:shd w:val="clear" w:color="auto" w:fill="auto"/>
          </w:tcPr>
          <w:p w14:paraId="5E330DBE" w14:textId="77777777" w:rsidR="009F6771" w:rsidRPr="00243D4A" w:rsidRDefault="00D04EF7" w:rsidP="001461AD">
            <w:pPr>
              <w:jc w:val="center"/>
              <w:rPr>
                <w:rFonts w:cstheme="minorHAnsi"/>
              </w:rPr>
            </w:pPr>
            <w:r w:rsidRPr="00243D4A">
              <w:rPr>
                <w:rFonts w:cstheme="minorHAnsi"/>
              </w:rPr>
              <w:t>March 202</w:t>
            </w:r>
            <w:r w:rsidR="00AB68D5">
              <w:rPr>
                <w:rFonts w:cstheme="minorHAnsi"/>
              </w:rPr>
              <w:t>5</w:t>
            </w:r>
          </w:p>
        </w:tc>
        <w:tc>
          <w:tcPr>
            <w:tcW w:w="1346" w:type="dxa"/>
            <w:vMerge/>
            <w:shd w:val="clear" w:color="auto" w:fill="auto"/>
          </w:tcPr>
          <w:p w14:paraId="67A319F2" w14:textId="77777777" w:rsidR="009F6771" w:rsidRPr="00623112" w:rsidRDefault="009F6771" w:rsidP="001461AD">
            <w:pPr>
              <w:jc w:val="center"/>
              <w:rPr>
                <w:rFonts w:cstheme="minorHAnsi"/>
                <w:sz w:val="20"/>
                <w:szCs w:val="20"/>
              </w:rPr>
            </w:pPr>
          </w:p>
        </w:tc>
        <w:tc>
          <w:tcPr>
            <w:tcW w:w="1466" w:type="dxa"/>
            <w:gridSpan w:val="2"/>
            <w:shd w:val="clear" w:color="auto" w:fill="92D050"/>
          </w:tcPr>
          <w:p w14:paraId="772756A4" w14:textId="77777777" w:rsidR="009F6771" w:rsidRPr="00623112" w:rsidRDefault="009F6771" w:rsidP="001461AD">
            <w:pPr>
              <w:jc w:val="center"/>
              <w:rPr>
                <w:rFonts w:cstheme="minorHAnsi"/>
                <w:sz w:val="20"/>
                <w:szCs w:val="20"/>
              </w:rPr>
            </w:pPr>
          </w:p>
        </w:tc>
      </w:tr>
      <w:tr w:rsidR="00C03938" w14:paraId="4AFEF710" w14:textId="77777777" w:rsidTr="002F4411">
        <w:trPr>
          <w:trHeight w:val="1099"/>
        </w:trPr>
        <w:tc>
          <w:tcPr>
            <w:tcW w:w="2082" w:type="dxa"/>
            <w:vMerge/>
            <w:shd w:val="clear" w:color="auto" w:fill="auto"/>
          </w:tcPr>
          <w:p w14:paraId="4CD3051C" w14:textId="77777777" w:rsidR="009F6771" w:rsidRPr="001461AD" w:rsidRDefault="009F6771" w:rsidP="001461AD">
            <w:pPr>
              <w:rPr>
                <w:rFonts w:cstheme="minorHAnsi"/>
                <w:b/>
                <w:sz w:val="18"/>
                <w:szCs w:val="18"/>
              </w:rPr>
            </w:pPr>
          </w:p>
        </w:tc>
        <w:tc>
          <w:tcPr>
            <w:tcW w:w="4021" w:type="dxa"/>
            <w:shd w:val="clear" w:color="auto" w:fill="auto"/>
          </w:tcPr>
          <w:p w14:paraId="5677F25D" w14:textId="77777777" w:rsidR="009F6771" w:rsidRPr="00987DD5" w:rsidRDefault="00D04EF7" w:rsidP="001461AD">
            <w:pPr>
              <w:rPr>
                <w:rFonts w:cstheme="minorHAnsi"/>
              </w:rPr>
            </w:pPr>
            <w:r w:rsidRPr="00987DD5">
              <w:rPr>
                <w:rFonts w:cs="Arial"/>
              </w:rPr>
              <w:t xml:space="preserve">1.1.3 </w:t>
            </w:r>
            <w:r w:rsidR="00AB68D5" w:rsidRPr="00987DD5">
              <w:rPr>
                <w:rFonts w:cs="Arial"/>
              </w:rPr>
              <w:t>Develop qualification for instructors and staff with bodies such as</w:t>
            </w:r>
            <w:r w:rsidR="00185236">
              <w:rPr>
                <w:rFonts w:cs="Arial"/>
              </w:rPr>
              <w:t xml:space="preserve"> Institute of Fire Engineers</w:t>
            </w:r>
            <w:r w:rsidR="00AB68D5" w:rsidRPr="00987DD5">
              <w:rPr>
                <w:rFonts w:cs="Arial"/>
              </w:rPr>
              <w:t xml:space="preserve"> </w:t>
            </w:r>
            <w:r w:rsidR="00185236">
              <w:rPr>
                <w:rFonts w:cs="Arial"/>
              </w:rPr>
              <w:t>(</w:t>
            </w:r>
            <w:r w:rsidR="00AB68D5" w:rsidRPr="00987DD5">
              <w:rPr>
                <w:rFonts w:cs="Arial"/>
              </w:rPr>
              <w:t>I.F.E</w:t>
            </w:r>
            <w:r w:rsidR="00185236">
              <w:rPr>
                <w:rFonts w:cs="Arial"/>
              </w:rPr>
              <w:t>)</w:t>
            </w:r>
          </w:p>
        </w:tc>
        <w:tc>
          <w:tcPr>
            <w:tcW w:w="2131" w:type="dxa"/>
            <w:vMerge/>
            <w:shd w:val="clear" w:color="auto" w:fill="auto"/>
          </w:tcPr>
          <w:p w14:paraId="5299C8E7" w14:textId="77777777" w:rsidR="009F6771" w:rsidRPr="001461AD" w:rsidRDefault="009F6771" w:rsidP="001461AD">
            <w:pPr>
              <w:jc w:val="center"/>
              <w:rPr>
                <w:rFonts w:cstheme="minorHAnsi"/>
                <w:sz w:val="18"/>
                <w:szCs w:val="18"/>
              </w:rPr>
            </w:pPr>
          </w:p>
        </w:tc>
        <w:tc>
          <w:tcPr>
            <w:tcW w:w="2773" w:type="dxa"/>
            <w:gridSpan w:val="3"/>
            <w:shd w:val="clear" w:color="auto" w:fill="auto"/>
          </w:tcPr>
          <w:p w14:paraId="70BD2E11" w14:textId="77777777" w:rsidR="009F6771" w:rsidRDefault="00D04EF7" w:rsidP="00D67A4A">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0B03E6" w:rsidRPr="00DF0DB7">
              <w:rPr>
                <w:rFonts w:cstheme="minorHAnsi"/>
                <w:b/>
                <w:bCs/>
                <w:color w:val="A6A6A6" w:themeColor="background1" w:themeShade="A6"/>
                <w:sz w:val="20"/>
                <w:szCs w:val="20"/>
              </w:rPr>
              <w:t xml:space="preserve"> </w:t>
            </w:r>
            <w:r w:rsidR="004A31A1" w:rsidRPr="00DF0DB7">
              <w:rPr>
                <w:rFonts w:cstheme="minorHAnsi"/>
                <w:b/>
                <w:bCs/>
                <w:color w:val="A6A6A6" w:themeColor="background1" w:themeShade="A6"/>
                <w:sz w:val="20"/>
                <w:szCs w:val="20"/>
              </w:rPr>
              <w:t>–</w:t>
            </w:r>
            <w:r w:rsidR="000B03E6" w:rsidRPr="00DF0DB7">
              <w:rPr>
                <w:rFonts w:cstheme="minorHAnsi"/>
                <w:color w:val="A6A6A6" w:themeColor="background1" w:themeShade="A6"/>
                <w:sz w:val="20"/>
                <w:szCs w:val="20"/>
              </w:rPr>
              <w:t xml:space="preserve"> </w:t>
            </w:r>
            <w:r w:rsidR="004A31A1" w:rsidRPr="00DF0DB7">
              <w:rPr>
                <w:rFonts w:cstheme="minorHAnsi"/>
                <w:color w:val="A6A6A6" w:themeColor="background1" w:themeShade="A6"/>
                <w:sz w:val="20"/>
                <w:szCs w:val="20"/>
              </w:rPr>
              <w:t>Training Needs Analysis (</w:t>
            </w:r>
            <w:r w:rsidR="000B03E6" w:rsidRPr="00DF0DB7">
              <w:rPr>
                <w:rFonts w:cstheme="minorHAnsi"/>
                <w:color w:val="A6A6A6" w:themeColor="background1" w:themeShade="A6"/>
                <w:sz w:val="20"/>
                <w:szCs w:val="20"/>
              </w:rPr>
              <w:t>TNA</w:t>
            </w:r>
            <w:r w:rsidR="004A31A1" w:rsidRPr="00DF0DB7">
              <w:rPr>
                <w:rFonts w:cstheme="minorHAnsi"/>
                <w:color w:val="A6A6A6" w:themeColor="background1" w:themeShade="A6"/>
                <w:sz w:val="20"/>
                <w:szCs w:val="20"/>
              </w:rPr>
              <w:t>)</w:t>
            </w:r>
            <w:r w:rsidR="000B03E6" w:rsidRPr="00DF0DB7">
              <w:rPr>
                <w:rFonts w:cstheme="minorHAnsi"/>
                <w:color w:val="A6A6A6" w:themeColor="background1" w:themeShade="A6"/>
                <w:sz w:val="20"/>
                <w:szCs w:val="20"/>
              </w:rPr>
              <w:t xml:space="preserve"> has been completed for TDA staff and instructors.  All instructors nominated for initial teaching and assessor qualification.  Each instructor has one or more specialist instructor qualification such as </w:t>
            </w:r>
            <w:r w:rsidR="004A31A1" w:rsidRPr="00DF0DB7">
              <w:rPr>
                <w:rFonts w:cstheme="minorHAnsi"/>
                <w:color w:val="A6A6A6" w:themeColor="background1" w:themeShade="A6"/>
                <w:sz w:val="20"/>
                <w:szCs w:val="20"/>
              </w:rPr>
              <w:t>Breathing Apparatus Instructor (</w:t>
            </w:r>
            <w:r w:rsidR="000B03E6" w:rsidRPr="00DF0DB7">
              <w:rPr>
                <w:rFonts w:cstheme="minorHAnsi"/>
                <w:color w:val="A6A6A6" w:themeColor="background1" w:themeShade="A6"/>
                <w:sz w:val="20"/>
                <w:szCs w:val="20"/>
              </w:rPr>
              <w:t>BAI</w:t>
            </w:r>
            <w:r w:rsidR="004A31A1" w:rsidRPr="00DF0DB7">
              <w:rPr>
                <w:rFonts w:cstheme="minorHAnsi"/>
                <w:color w:val="A6A6A6" w:themeColor="background1" w:themeShade="A6"/>
                <w:sz w:val="20"/>
                <w:szCs w:val="20"/>
              </w:rPr>
              <w:t>)</w:t>
            </w:r>
            <w:r w:rsidR="000B03E6" w:rsidRPr="00DF0DB7">
              <w:rPr>
                <w:rFonts w:cstheme="minorHAnsi"/>
                <w:color w:val="A6A6A6" w:themeColor="background1" w:themeShade="A6"/>
                <w:sz w:val="20"/>
                <w:szCs w:val="20"/>
              </w:rPr>
              <w:t xml:space="preserve">, </w:t>
            </w:r>
            <w:r w:rsidR="004A31A1" w:rsidRPr="00DF0DB7">
              <w:rPr>
                <w:rFonts w:cstheme="minorHAnsi"/>
                <w:color w:val="A6A6A6" w:themeColor="background1" w:themeShade="A6"/>
                <w:sz w:val="20"/>
                <w:szCs w:val="20"/>
              </w:rPr>
              <w:t>Working at Height (</w:t>
            </w:r>
            <w:r w:rsidR="000B03E6" w:rsidRPr="00DF0DB7">
              <w:rPr>
                <w:rFonts w:cstheme="minorHAnsi"/>
                <w:color w:val="A6A6A6" w:themeColor="background1" w:themeShade="A6"/>
                <w:sz w:val="20"/>
                <w:szCs w:val="20"/>
              </w:rPr>
              <w:t>WAH</w:t>
            </w:r>
            <w:r w:rsidR="004A31A1" w:rsidRPr="00DF0DB7">
              <w:rPr>
                <w:rFonts w:cstheme="minorHAnsi"/>
                <w:color w:val="A6A6A6" w:themeColor="background1" w:themeShade="A6"/>
                <w:sz w:val="20"/>
                <w:szCs w:val="20"/>
              </w:rPr>
              <w:t>)</w:t>
            </w:r>
            <w:r w:rsidR="000B03E6" w:rsidRPr="00DF0DB7">
              <w:rPr>
                <w:rFonts w:cstheme="minorHAnsi"/>
                <w:color w:val="A6A6A6" w:themeColor="background1" w:themeShade="A6"/>
                <w:sz w:val="20"/>
                <w:szCs w:val="20"/>
              </w:rPr>
              <w:t>, etc.</w:t>
            </w:r>
          </w:p>
          <w:p w14:paraId="249D2E73" w14:textId="77777777" w:rsidR="00DF0DB7" w:rsidRDefault="00DF0DB7" w:rsidP="00D67A4A">
            <w:pPr>
              <w:rPr>
                <w:rFonts w:cstheme="minorHAnsi"/>
                <w:color w:val="A6A6A6" w:themeColor="background1" w:themeShade="A6"/>
                <w:sz w:val="20"/>
                <w:szCs w:val="20"/>
              </w:rPr>
            </w:pPr>
          </w:p>
          <w:p w14:paraId="3D0BB763" w14:textId="77777777" w:rsidR="00DF0DB7" w:rsidRPr="00DF0DB7" w:rsidRDefault="00D04EF7" w:rsidP="00D67A4A">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t xml:space="preserve"> </w:t>
            </w:r>
            <w:r w:rsidR="0057172E" w:rsidRPr="0057172E">
              <w:rPr>
                <w:rFonts w:cstheme="minorHAnsi"/>
                <w:sz w:val="20"/>
                <w:szCs w:val="20"/>
              </w:rPr>
              <w:t xml:space="preserve">TDA Staff </w:t>
            </w:r>
            <w:r w:rsidR="0057172E">
              <w:rPr>
                <w:rFonts w:cstheme="minorHAnsi"/>
                <w:sz w:val="20"/>
                <w:szCs w:val="20"/>
              </w:rPr>
              <w:t xml:space="preserve">are </w:t>
            </w:r>
            <w:r w:rsidR="0057172E" w:rsidRPr="0057172E">
              <w:rPr>
                <w:rFonts w:cstheme="minorHAnsi"/>
                <w:sz w:val="20"/>
                <w:szCs w:val="20"/>
              </w:rPr>
              <w:t>undertaking or programmed to undertake assessing and teaching qualifications.</w:t>
            </w:r>
          </w:p>
        </w:tc>
        <w:tc>
          <w:tcPr>
            <w:tcW w:w="1774" w:type="dxa"/>
            <w:shd w:val="clear" w:color="auto" w:fill="auto"/>
          </w:tcPr>
          <w:p w14:paraId="058720FE" w14:textId="77777777" w:rsidR="009F6771" w:rsidRPr="00243D4A" w:rsidRDefault="00D04EF7" w:rsidP="00243D4A">
            <w:pPr>
              <w:jc w:val="center"/>
              <w:rPr>
                <w:rFonts w:cstheme="minorHAnsi"/>
              </w:rPr>
            </w:pPr>
            <w:r w:rsidRPr="00243D4A">
              <w:rPr>
                <w:rFonts w:cstheme="minorHAnsi"/>
              </w:rPr>
              <w:t>Ma</w:t>
            </w:r>
            <w:r w:rsidR="00C2612E">
              <w:rPr>
                <w:rFonts w:cstheme="minorHAnsi"/>
              </w:rPr>
              <w:t>rch</w:t>
            </w:r>
            <w:r w:rsidRPr="00243D4A">
              <w:rPr>
                <w:rFonts w:cstheme="minorHAnsi"/>
              </w:rPr>
              <w:t xml:space="preserve"> 202</w:t>
            </w:r>
            <w:r w:rsidR="00AB68D5">
              <w:rPr>
                <w:rFonts w:cstheme="minorHAnsi"/>
              </w:rPr>
              <w:t>5</w:t>
            </w:r>
          </w:p>
        </w:tc>
        <w:tc>
          <w:tcPr>
            <w:tcW w:w="1346" w:type="dxa"/>
            <w:vMerge/>
            <w:shd w:val="clear" w:color="auto" w:fill="auto"/>
          </w:tcPr>
          <w:p w14:paraId="2C096373" w14:textId="77777777" w:rsidR="009F6771" w:rsidRPr="00623112" w:rsidRDefault="009F6771" w:rsidP="001461AD">
            <w:pPr>
              <w:jc w:val="center"/>
              <w:rPr>
                <w:rFonts w:cstheme="minorHAnsi"/>
                <w:sz w:val="20"/>
                <w:szCs w:val="20"/>
              </w:rPr>
            </w:pPr>
          </w:p>
        </w:tc>
        <w:tc>
          <w:tcPr>
            <w:tcW w:w="1466" w:type="dxa"/>
            <w:gridSpan w:val="2"/>
            <w:shd w:val="clear" w:color="auto" w:fill="92D050"/>
          </w:tcPr>
          <w:p w14:paraId="7F390EF0" w14:textId="77777777" w:rsidR="009F6771" w:rsidRPr="00623112" w:rsidRDefault="009F6771" w:rsidP="001461AD">
            <w:pPr>
              <w:jc w:val="center"/>
              <w:rPr>
                <w:rFonts w:cstheme="minorHAnsi"/>
                <w:sz w:val="20"/>
                <w:szCs w:val="20"/>
              </w:rPr>
            </w:pPr>
          </w:p>
        </w:tc>
      </w:tr>
      <w:tr w:rsidR="00C03938" w14:paraId="18A080D8" w14:textId="77777777" w:rsidTr="00292D32">
        <w:trPr>
          <w:trHeight w:val="272"/>
        </w:trPr>
        <w:tc>
          <w:tcPr>
            <w:tcW w:w="15593" w:type="dxa"/>
            <w:gridSpan w:val="10"/>
            <w:shd w:val="clear" w:color="auto" w:fill="DBE5F1" w:themeFill="accent1" w:themeFillTint="33"/>
          </w:tcPr>
          <w:p w14:paraId="3258ED9D" w14:textId="77777777" w:rsidR="001461AD" w:rsidRPr="00987DD5" w:rsidRDefault="001461AD" w:rsidP="001461AD">
            <w:pPr>
              <w:jc w:val="center"/>
              <w:rPr>
                <w:rFonts w:cstheme="minorHAnsi"/>
              </w:rPr>
            </w:pPr>
          </w:p>
        </w:tc>
      </w:tr>
      <w:tr w:rsidR="00C03938" w14:paraId="4577F343" w14:textId="77777777" w:rsidTr="002F4411">
        <w:trPr>
          <w:trHeight w:val="1099"/>
        </w:trPr>
        <w:tc>
          <w:tcPr>
            <w:tcW w:w="2082" w:type="dxa"/>
            <w:shd w:val="clear" w:color="auto" w:fill="auto"/>
          </w:tcPr>
          <w:p w14:paraId="607BAC05" w14:textId="77777777" w:rsidR="00EF7619" w:rsidRPr="00C909C9" w:rsidRDefault="00D04EF7" w:rsidP="00AB68D5">
            <w:pPr>
              <w:rPr>
                <w:rFonts w:cstheme="minorHAnsi"/>
                <w:b/>
                <w:bCs/>
                <w:sz w:val="24"/>
                <w:szCs w:val="24"/>
              </w:rPr>
            </w:pPr>
            <w:r w:rsidRPr="00C909C9">
              <w:rPr>
                <w:rFonts w:ascii="Calibri" w:eastAsia="Calibri" w:hAnsi="Calibri" w:cs="Calibri"/>
                <w:b/>
                <w:bCs/>
                <w:sz w:val="24"/>
                <w:szCs w:val="24"/>
              </w:rPr>
              <w:t xml:space="preserve">1.2 Validate &amp; Exercise our plans </w:t>
            </w:r>
          </w:p>
        </w:tc>
        <w:tc>
          <w:tcPr>
            <w:tcW w:w="4021" w:type="dxa"/>
            <w:shd w:val="clear" w:color="auto" w:fill="auto"/>
          </w:tcPr>
          <w:p w14:paraId="03831596" w14:textId="77777777" w:rsidR="00EF7619" w:rsidRPr="00987DD5" w:rsidRDefault="00D04EF7" w:rsidP="001461AD">
            <w:pPr>
              <w:rPr>
                <w:rFonts w:cstheme="minorHAnsi"/>
              </w:rPr>
            </w:pPr>
            <w:r w:rsidRPr="00987DD5">
              <w:rPr>
                <w:rFonts w:ascii="Calibri" w:eastAsia="Calibri" w:hAnsi="Calibri" w:cs="Calibri"/>
              </w:rPr>
              <w:t>1.2.1 Validate and exercise</w:t>
            </w:r>
            <w:r w:rsidR="00185236">
              <w:rPr>
                <w:rFonts w:ascii="Calibri" w:eastAsia="Calibri" w:hAnsi="Calibri" w:cs="Calibri"/>
              </w:rPr>
              <w:t xml:space="preserve"> Operational Response Plan</w:t>
            </w:r>
            <w:r w:rsidRPr="00987DD5">
              <w:rPr>
                <w:rFonts w:ascii="Calibri" w:eastAsia="Calibri" w:hAnsi="Calibri" w:cs="Calibri"/>
              </w:rPr>
              <w:t xml:space="preserve"> </w:t>
            </w:r>
            <w:r w:rsidR="00185236">
              <w:rPr>
                <w:rFonts w:ascii="Calibri" w:eastAsia="Calibri" w:hAnsi="Calibri" w:cs="Calibri"/>
              </w:rPr>
              <w:t>(</w:t>
            </w:r>
            <w:r w:rsidRPr="00987DD5">
              <w:rPr>
                <w:rFonts w:ascii="Calibri" w:eastAsia="Calibri" w:hAnsi="Calibri" w:cs="Calibri"/>
              </w:rPr>
              <w:t>OR</w:t>
            </w:r>
            <w:r w:rsidR="00185236">
              <w:rPr>
                <w:rFonts w:ascii="Calibri" w:eastAsia="Calibri" w:hAnsi="Calibri" w:cs="Calibri"/>
              </w:rPr>
              <w:t>P)</w:t>
            </w:r>
            <w:r w:rsidRPr="00987DD5">
              <w:rPr>
                <w:rFonts w:ascii="Calibri" w:eastAsia="Calibri" w:hAnsi="Calibri" w:cs="Calibri"/>
              </w:rPr>
              <w:t xml:space="preserve"> sites </w:t>
            </w:r>
          </w:p>
        </w:tc>
        <w:tc>
          <w:tcPr>
            <w:tcW w:w="2131" w:type="dxa"/>
            <w:vMerge w:val="restart"/>
            <w:shd w:val="clear" w:color="auto" w:fill="auto"/>
          </w:tcPr>
          <w:p w14:paraId="56DFBFD5" w14:textId="77777777" w:rsidR="00EF7619" w:rsidRPr="001461AD" w:rsidRDefault="00EF7619" w:rsidP="001461AD">
            <w:pPr>
              <w:jc w:val="center"/>
              <w:rPr>
                <w:rFonts w:cstheme="minorHAnsi"/>
                <w:sz w:val="18"/>
                <w:szCs w:val="18"/>
              </w:rPr>
            </w:pPr>
          </w:p>
          <w:p w14:paraId="60CF2BE3" w14:textId="77777777" w:rsidR="00EF7619" w:rsidRPr="001461AD" w:rsidRDefault="00EF7619" w:rsidP="001461AD">
            <w:pPr>
              <w:jc w:val="center"/>
              <w:rPr>
                <w:rFonts w:cstheme="minorHAnsi"/>
                <w:sz w:val="18"/>
                <w:szCs w:val="18"/>
              </w:rPr>
            </w:pPr>
          </w:p>
          <w:p w14:paraId="06D397AF" w14:textId="77777777" w:rsidR="00EF7619" w:rsidRPr="00636954" w:rsidRDefault="00EF7619" w:rsidP="00636954">
            <w:pPr>
              <w:jc w:val="center"/>
              <w:rPr>
                <w:rFonts w:cstheme="minorHAnsi"/>
              </w:rPr>
            </w:pPr>
          </w:p>
          <w:p w14:paraId="7E6EBD7B" w14:textId="77777777" w:rsidR="00EF7619" w:rsidRPr="007A1A50" w:rsidRDefault="00D04EF7" w:rsidP="007A1A50">
            <w:pPr>
              <w:rPr>
                <w:rFonts w:cstheme="minorHAnsi"/>
                <w:b/>
                <w:bCs/>
              </w:rPr>
            </w:pPr>
            <w:r>
              <w:rPr>
                <w:rFonts w:cstheme="minorHAnsi"/>
                <w:b/>
                <w:bCs/>
              </w:rPr>
              <w:t>GM</w:t>
            </w:r>
            <w:r w:rsidRPr="007A1A50">
              <w:rPr>
                <w:rFonts w:cstheme="minorHAnsi"/>
                <w:b/>
                <w:bCs/>
              </w:rPr>
              <w:t xml:space="preserve"> Operational Planning &amp; Intelligence </w:t>
            </w:r>
          </w:p>
          <w:p w14:paraId="79681EA0" w14:textId="77777777" w:rsidR="00EF7619" w:rsidRPr="001461AD" w:rsidRDefault="00EF7619" w:rsidP="001461AD">
            <w:pPr>
              <w:jc w:val="center"/>
              <w:rPr>
                <w:rFonts w:cstheme="minorHAnsi"/>
                <w:sz w:val="18"/>
                <w:szCs w:val="18"/>
              </w:rPr>
            </w:pPr>
          </w:p>
          <w:p w14:paraId="2A6BE593" w14:textId="77777777" w:rsidR="00EF7619" w:rsidRPr="00763B3A" w:rsidRDefault="00EF7619" w:rsidP="001461AD">
            <w:pPr>
              <w:jc w:val="center"/>
              <w:rPr>
                <w:rFonts w:cstheme="minorHAnsi"/>
                <w:sz w:val="24"/>
                <w:szCs w:val="24"/>
              </w:rPr>
            </w:pPr>
          </w:p>
        </w:tc>
        <w:tc>
          <w:tcPr>
            <w:tcW w:w="2773" w:type="dxa"/>
            <w:gridSpan w:val="3"/>
            <w:shd w:val="clear" w:color="auto" w:fill="auto"/>
          </w:tcPr>
          <w:p w14:paraId="0852FF37" w14:textId="77777777" w:rsidR="00EF7619" w:rsidRDefault="00D04EF7" w:rsidP="00D67A4A">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0B03E6" w:rsidRPr="00DF0DB7">
              <w:rPr>
                <w:rFonts w:cstheme="minorHAnsi"/>
                <w:b/>
                <w:bCs/>
                <w:color w:val="A6A6A6" w:themeColor="background1" w:themeShade="A6"/>
                <w:sz w:val="20"/>
                <w:szCs w:val="20"/>
              </w:rPr>
              <w:t xml:space="preserve"> -</w:t>
            </w:r>
            <w:r w:rsidR="000B03E6" w:rsidRPr="00DF0DB7">
              <w:rPr>
                <w:rFonts w:cstheme="minorHAnsi"/>
                <w:color w:val="A6A6A6" w:themeColor="background1" w:themeShade="A6"/>
                <w:sz w:val="20"/>
                <w:szCs w:val="20"/>
              </w:rPr>
              <w:t xml:space="preserve"> A 4-year exercise calendar has been produced and delivered to ops board 28/06/24. The aim of the calendar is to capture and plan exercises across a variety of areas including </w:t>
            </w:r>
            <w:r w:rsidR="004A31A1" w:rsidRPr="00DF0DB7">
              <w:rPr>
                <w:rFonts w:cstheme="minorHAnsi"/>
                <w:color w:val="A6A6A6" w:themeColor="background1" w:themeShade="A6"/>
                <w:sz w:val="20"/>
                <w:szCs w:val="20"/>
              </w:rPr>
              <w:t>Operational Response Plans (</w:t>
            </w:r>
            <w:r w:rsidR="000B03E6" w:rsidRPr="00DF0DB7">
              <w:rPr>
                <w:rFonts w:cstheme="minorHAnsi"/>
                <w:color w:val="A6A6A6" w:themeColor="background1" w:themeShade="A6"/>
                <w:sz w:val="20"/>
                <w:szCs w:val="20"/>
              </w:rPr>
              <w:t>ORPs</w:t>
            </w:r>
            <w:r w:rsidR="004A31A1" w:rsidRPr="00DF0DB7">
              <w:rPr>
                <w:rFonts w:cstheme="minorHAnsi"/>
                <w:color w:val="A6A6A6" w:themeColor="background1" w:themeShade="A6"/>
                <w:sz w:val="20"/>
                <w:szCs w:val="20"/>
              </w:rPr>
              <w:t>)</w:t>
            </w:r>
          </w:p>
          <w:p w14:paraId="7315870B" w14:textId="77777777" w:rsidR="00DF0DB7" w:rsidRDefault="00DF0DB7" w:rsidP="00D67A4A">
            <w:pPr>
              <w:rPr>
                <w:rFonts w:cstheme="minorHAnsi"/>
                <w:color w:val="A6A6A6" w:themeColor="background1" w:themeShade="A6"/>
                <w:sz w:val="20"/>
                <w:szCs w:val="20"/>
              </w:rPr>
            </w:pPr>
          </w:p>
          <w:p w14:paraId="1BEA9554" w14:textId="77777777" w:rsidR="00DF0DB7" w:rsidRPr="00DF0DB7" w:rsidRDefault="00D04EF7" w:rsidP="00D67A4A">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t xml:space="preserve"> </w:t>
            </w:r>
            <w:r w:rsidR="0057172E" w:rsidRPr="0057172E">
              <w:rPr>
                <w:rFonts w:cstheme="minorHAnsi"/>
                <w:sz w:val="20"/>
                <w:szCs w:val="20"/>
              </w:rPr>
              <w:t xml:space="preserve">The exercise calendar is now live on the </w:t>
            </w:r>
            <w:r w:rsidR="000A04C4">
              <w:rPr>
                <w:rFonts w:cstheme="minorHAnsi"/>
                <w:sz w:val="20"/>
                <w:szCs w:val="20"/>
              </w:rPr>
              <w:t>P</w:t>
            </w:r>
            <w:r w:rsidR="0057172E" w:rsidRPr="0057172E">
              <w:rPr>
                <w:rFonts w:cstheme="minorHAnsi"/>
                <w:sz w:val="20"/>
                <w:szCs w:val="20"/>
              </w:rPr>
              <w:t xml:space="preserve">ortal, it has been populated with a variety   of exercises including a public disorder collaboration exercise and </w:t>
            </w:r>
            <w:r w:rsidR="00694E18">
              <w:rPr>
                <w:rFonts w:cstheme="minorHAnsi"/>
                <w:sz w:val="20"/>
                <w:szCs w:val="20"/>
              </w:rPr>
              <w:t>h</w:t>
            </w:r>
            <w:r w:rsidR="0057172E" w:rsidRPr="0057172E">
              <w:rPr>
                <w:rFonts w:cstheme="minorHAnsi"/>
                <w:sz w:val="20"/>
                <w:szCs w:val="20"/>
              </w:rPr>
              <w:t>eritage exercise in October</w:t>
            </w:r>
          </w:p>
        </w:tc>
        <w:tc>
          <w:tcPr>
            <w:tcW w:w="1774" w:type="dxa"/>
            <w:shd w:val="clear" w:color="auto" w:fill="auto"/>
          </w:tcPr>
          <w:p w14:paraId="116F7363" w14:textId="77777777" w:rsidR="00EF7619" w:rsidRDefault="00D04EF7" w:rsidP="001461AD">
            <w:pPr>
              <w:jc w:val="center"/>
              <w:rPr>
                <w:rFonts w:cstheme="minorHAnsi"/>
              </w:rPr>
            </w:pPr>
            <w:r w:rsidRPr="00243D4A">
              <w:rPr>
                <w:rFonts w:cstheme="minorHAnsi"/>
              </w:rPr>
              <w:t>March 202</w:t>
            </w:r>
            <w:r>
              <w:rPr>
                <w:rFonts w:cstheme="minorHAnsi"/>
              </w:rPr>
              <w:t>5</w:t>
            </w:r>
          </w:p>
          <w:p w14:paraId="7BAA5575" w14:textId="77777777" w:rsidR="00EF7619" w:rsidRPr="00243D4A" w:rsidRDefault="00EF7619" w:rsidP="001461AD">
            <w:pPr>
              <w:jc w:val="center"/>
              <w:rPr>
                <w:rFonts w:cstheme="minorHAnsi"/>
              </w:rPr>
            </w:pPr>
          </w:p>
        </w:tc>
        <w:tc>
          <w:tcPr>
            <w:tcW w:w="1346" w:type="dxa"/>
            <w:shd w:val="clear" w:color="auto" w:fill="auto"/>
          </w:tcPr>
          <w:p w14:paraId="509D680F" w14:textId="77777777" w:rsidR="00EF7619" w:rsidRPr="00623112" w:rsidRDefault="00EF7619" w:rsidP="001461AD">
            <w:pPr>
              <w:jc w:val="center"/>
              <w:rPr>
                <w:rFonts w:cstheme="minorHAnsi"/>
                <w:sz w:val="20"/>
                <w:szCs w:val="20"/>
              </w:rPr>
            </w:pPr>
          </w:p>
        </w:tc>
        <w:tc>
          <w:tcPr>
            <w:tcW w:w="1466" w:type="dxa"/>
            <w:gridSpan w:val="2"/>
            <w:shd w:val="clear" w:color="auto" w:fill="92D050"/>
          </w:tcPr>
          <w:p w14:paraId="41ADD959" w14:textId="77777777" w:rsidR="00EF7619" w:rsidRPr="00623112" w:rsidRDefault="00EF7619" w:rsidP="00243D4A">
            <w:pPr>
              <w:rPr>
                <w:rFonts w:cstheme="minorHAnsi"/>
                <w:sz w:val="20"/>
                <w:szCs w:val="20"/>
              </w:rPr>
            </w:pPr>
          </w:p>
        </w:tc>
      </w:tr>
      <w:tr w:rsidR="00C03938" w14:paraId="5FA06BE2" w14:textId="77777777" w:rsidTr="002F4411">
        <w:trPr>
          <w:trHeight w:val="1099"/>
        </w:trPr>
        <w:tc>
          <w:tcPr>
            <w:tcW w:w="2082" w:type="dxa"/>
            <w:shd w:val="clear" w:color="auto" w:fill="auto"/>
          </w:tcPr>
          <w:p w14:paraId="25BC3991" w14:textId="77777777" w:rsidR="00EF7619" w:rsidRPr="05469A88" w:rsidRDefault="00EF7619" w:rsidP="00243D4A">
            <w:pPr>
              <w:rPr>
                <w:rFonts w:ascii="Calibri" w:eastAsia="Calibri" w:hAnsi="Calibri" w:cs="Calibri"/>
                <w:b/>
                <w:bCs/>
              </w:rPr>
            </w:pPr>
          </w:p>
        </w:tc>
        <w:tc>
          <w:tcPr>
            <w:tcW w:w="4021" w:type="dxa"/>
            <w:shd w:val="clear" w:color="auto" w:fill="auto"/>
          </w:tcPr>
          <w:p w14:paraId="40F93C8D" w14:textId="77777777" w:rsidR="00EF7619" w:rsidRPr="00987DD5" w:rsidRDefault="00D04EF7" w:rsidP="001461AD">
            <w:pPr>
              <w:rPr>
                <w:rFonts w:cstheme="minorHAnsi"/>
              </w:rPr>
            </w:pPr>
            <w:r w:rsidRPr="00987DD5">
              <w:rPr>
                <w:rFonts w:cstheme="minorHAnsi"/>
              </w:rPr>
              <w:t xml:space="preserve">1.2.2 Validate and exercise Heritage sites </w:t>
            </w:r>
          </w:p>
        </w:tc>
        <w:tc>
          <w:tcPr>
            <w:tcW w:w="2131" w:type="dxa"/>
            <w:vMerge/>
            <w:shd w:val="clear" w:color="auto" w:fill="auto"/>
          </w:tcPr>
          <w:p w14:paraId="3494D500" w14:textId="77777777" w:rsidR="00EF7619" w:rsidRPr="001461AD" w:rsidRDefault="00EF7619" w:rsidP="001461AD">
            <w:pPr>
              <w:jc w:val="center"/>
              <w:rPr>
                <w:rFonts w:cstheme="minorHAnsi"/>
                <w:sz w:val="18"/>
                <w:szCs w:val="18"/>
              </w:rPr>
            </w:pPr>
          </w:p>
        </w:tc>
        <w:tc>
          <w:tcPr>
            <w:tcW w:w="2773" w:type="dxa"/>
            <w:gridSpan w:val="3"/>
            <w:shd w:val="clear" w:color="auto" w:fill="auto"/>
          </w:tcPr>
          <w:p w14:paraId="4CBC2A6E" w14:textId="77777777" w:rsidR="00EF7619" w:rsidRDefault="00D04EF7" w:rsidP="00D67A4A">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0B03E6" w:rsidRPr="00DF0DB7">
              <w:rPr>
                <w:rFonts w:cstheme="minorHAnsi"/>
                <w:color w:val="A6A6A6" w:themeColor="background1" w:themeShade="A6"/>
                <w:sz w:val="20"/>
                <w:szCs w:val="20"/>
              </w:rPr>
              <w:t xml:space="preserve"> - A 4-year exercise calendar has been produced and delivered to ops board 28/06/24. The aim of the calendar is to capture and plan exercises across a variety of areas including Heritage sites. </w:t>
            </w:r>
            <w:r w:rsidR="000B03E6" w:rsidRPr="00DF0DB7">
              <w:rPr>
                <w:rFonts w:cstheme="minorHAnsi"/>
                <w:color w:val="A6A6A6" w:themeColor="background1" w:themeShade="A6"/>
                <w:sz w:val="20"/>
                <w:szCs w:val="20"/>
              </w:rPr>
              <w:lastRenderedPageBreak/>
              <w:t>With Heritage sites being key focus for 2025</w:t>
            </w:r>
          </w:p>
          <w:p w14:paraId="69B49819" w14:textId="77777777" w:rsidR="00DF0DB7" w:rsidRDefault="00DF0DB7" w:rsidP="00D67A4A">
            <w:pPr>
              <w:rPr>
                <w:rFonts w:cstheme="minorHAnsi"/>
                <w:color w:val="A6A6A6" w:themeColor="background1" w:themeShade="A6"/>
                <w:sz w:val="20"/>
                <w:szCs w:val="20"/>
              </w:rPr>
            </w:pPr>
          </w:p>
          <w:p w14:paraId="503BE4A0" w14:textId="77777777" w:rsidR="00DF0DB7" w:rsidRPr="00DF0DB7" w:rsidRDefault="00D04EF7" w:rsidP="00D67A4A">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rsidRPr="0057172E">
              <w:rPr>
                <w:rFonts w:cstheme="minorHAnsi"/>
                <w:sz w:val="20"/>
                <w:szCs w:val="20"/>
              </w:rPr>
              <w:t xml:space="preserve"> A large-scale exercise has been planned in October to validate MFRS O</w:t>
            </w:r>
            <w:r w:rsidR="00694E18">
              <w:rPr>
                <w:rFonts w:cstheme="minorHAnsi"/>
                <w:sz w:val="20"/>
                <w:szCs w:val="20"/>
              </w:rPr>
              <w:t xml:space="preserve">perational </w:t>
            </w:r>
            <w:r w:rsidR="0057172E" w:rsidRPr="0057172E">
              <w:rPr>
                <w:rFonts w:cstheme="minorHAnsi"/>
                <w:sz w:val="20"/>
                <w:szCs w:val="20"/>
              </w:rPr>
              <w:t>R</w:t>
            </w:r>
            <w:r w:rsidR="00694E18">
              <w:rPr>
                <w:rFonts w:cstheme="minorHAnsi"/>
                <w:sz w:val="20"/>
                <w:szCs w:val="20"/>
              </w:rPr>
              <w:t xml:space="preserve">esponse </w:t>
            </w:r>
            <w:r w:rsidR="0057172E" w:rsidRPr="0057172E">
              <w:rPr>
                <w:rFonts w:cstheme="minorHAnsi"/>
                <w:sz w:val="20"/>
                <w:szCs w:val="20"/>
              </w:rPr>
              <w:t>P</w:t>
            </w:r>
            <w:r w:rsidR="00694E18">
              <w:rPr>
                <w:rFonts w:cstheme="minorHAnsi"/>
                <w:sz w:val="20"/>
                <w:szCs w:val="20"/>
              </w:rPr>
              <w:t>lan</w:t>
            </w:r>
            <w:r w:rsidR="0057172E" w:rsidRPr="0057172E">
              <w:rPr>
                <w:rFonts w:cstheme="minorHAnsi"/>
                <w:sz w:val="20"/>
                <w:szCs w:val="20"/>
              </w:rPr>
              <w:t xml:space="preserve"> and also to validate salvage plans.</w:t>
            </w:r>
          </w:p>
        </w:tc>
        <w:tc>
          <w:tcPr>
            <w:tcW w:w="1774" w:type="dxa"/>
            <w:shd w:val="clear" w:color="auto" w:fill="auto"/>
          </w:tcPr>
          <w:p w14:paraId="24BEBD65" w14:textId="77777777" w:rsidR="00400C7C" w:rsidRDefault="00D04EF7" w:rsidP="00400C7C">
            <w:pPr>
              <w:jc w:val="center"/>
              <w:rPr>
                <w:rFonts w:cstheme="minorHAnsi"/>
              </w:rPr>
            </w:pPr>
            <w:r w:rsidRPr="00243D4A">
              <w:rPr>
                <w:rFonts w:cstheme="minorHAnsi"/>
              </w:rPr>
              <w:lastRenderedPageBreak/>
              <w:t>March 202</w:t>
            </w:r>
            <w:r>
              <w:rPr>
                <w:rFonts w:cstheme="minorHAnsi"/>
              </w:rPr>
              <w:t>5</w:t>
            </w:r>
          </w:p>
          <w:p w14:paraId="44749B6A" w14:textId="77777777" w:rsidR="00EF7619" w:rsidRPr="00763B3A" w:rsidRDefault="00EF7619" w:rsidP="001461AD">
            <w:pPr>
              <w:jc w:val="center"/>
              <w:rPr>
                <w:rFonts w:cstheme="minorHAnsi"/>
                <w:sz w:val="24"/>
                <w:szCs w:val="24"/>
              </w:rPr>
            </w:pPr>
          </w:p>
        </w:tc>
        <w:tc>
          <w:tcPr>
            <w:tcW w:w="1346" w:type="dxa"/>
            <w:shd w:val="clear" w:color="auto" w:fill="auto"/>
          </w:tcPr>
          <w:p w14:paraId="487B1589" w14:textId="77777777" w:rsidR="00EF7619" w:rsidRPr="00623112" w:rsidRDefault="00EF7619" w:rsidP="001461AD">
            <w:pPr>
              <w:jc w:val="center"/>
              <w:rPr>
                <w:rFonts w:cstheme="minorHAnsi"/>
                <w:sz w:val="20"/>
                <w:szCs w:val="20"/>
              </w:rPr>
            </w:pPr>
          </w:p>
        </w:tc>
        <w:tc>
          <w:tcPr>
            <w:tcW w:w="1466" w:type="dxa"/>
            <w:gridSpan w:val="2"/>
            <w:shd w:val="clear" w:color="auto" w:fill="92D050"/>
          </w:tcPr>
          <w:p w14:paraId="34F6156B" w14:textId="77777777" w:rsidR="00EF7619" w:rsidRPr="00623112" w:rsidRDefault="00EF7619" w:rsidP="001461AD">
            <w:pPr>
              <w:jc w:val="center"/>
              <w:rPr>
                <w:rFonts w:cstheme="minorHAnsi"/>
                <w:sz w:val="20"/>
                <w:szCs w:val="20"/>
              </w:rPr>
            </w:pPr>
          </w:p>
        </w:tc>
      </w:tr>
      <w:tr w:rsidR="00C03938" w14:paraId="436BCB8B" w14:textId="77777777" w:rsidTr="00292D32">
        <w:trPr>
          <w:trHeight w:val="272"/>
        </w:trPr>
        <w:tc>
          <w:tcPr>
            <w:tcW w:w="15593" w:type="dxa"/>
            <w:gridSpan w:val="10"/>
            <w:shd w:val="clear" w:color="auto" w:fill="DBE5F1" w:themeFill="accent1" w:themeFillTint="33"/>
          </w:tcPr>
          <w:p w14:paraId="285797EB" w14:textId="77777777" w:rsidR="00636954" w:rsidRPr="00987DD5" w:rsidRDefault="00636954" w:rsidP="007C7331">
            <w:pPr>
              <w:jc w:val="center"/>
              <w:rPr>
                <w:rFonts w:cstheme="minorHAnsi"/>
              </w:rPr>
            </w:pPr>
          </w:p>
        </w:tc>
      </w:tr>
      <w:tr w:rsidR="00C03938" w14:paraId="1C48D753" w14:textId="77777777" w:rsidTr="002F4411">
        <w:trPr>
          <w:trHeight w:val="1169"/>
        </w:trPr>
        <w:tc>
          <w:tcPr>
            <w:tcW w:w="2082" w:type="dxa"/>
            <w:vMerge w:val="restart"/>
            <w:shd w:val="clear" w:color="auto" w:fill="auto"/>
          </w:tcPr>
          <w:p w14:paraId="196C5DAE" w14:textId="77777777" w:rsidR="009F6771" w:rsidRPr="00C909C9" w:rsidRDefault="00D04EF7" w:rsidP="00636954">
            <w:pPr>
              <w:rPr>
                <w:rFonts w:cstheme="minorHAnsi"/>
                <w:b/>
                <w:bCs/>
                <w:iCs/>
                <w:sz w:val="24"/>
                <w:szCs w:val="24"/>
              </w:rPr>
            </w:pPr>
            <w:r w:rsidRPr="00C909C9">
              <w:rPr>
                <w:rFonts w:ascii="Calibri" w:eastAsia="Calibri" w:hAnsi="Calibri" w:cs="Calibri"/>
                <w:b/>
                <w:bCs/>
                <w:sz w:val="24"/>
                <w:szCs w:val="24"/>
              </w:rPr>
              <w:t xml:space="preserve">1.3 </w:t>
            </w:r>
            <w:r w:rsidR="001B22DB" w:rsidRPr="00C909C9">
              <w:rPr>
                <w:rFonts w:ascii="Calibri" w:eastAsia="Calibri" w:hAnsi="Calibri" w:cs="Calibri"/>
                <w:b/>
                <w:bCs/>
                <w:sz w:val="24"/>
                <w:szCs w:val="24"/>
              </w:rPr>
              <w:t>Enhance training &amp; development</w:t>
            </w:r>
          </w:p>
        </w:tc>
        <w:tc>
          <w:tcPr>
            <w:tcW w:w="4021" w:type="dxa"/>
            <w:shd w:val="clear" w:color="auto" w:fill="auto"/>
          </w:tcPr>
          <w:p w14:paraId="6D5288F1" w14:textId="77777777" w:rsidR="009F6771" w:rsidRPr="00987DD5" w:rsidRDefault="00D04EF7" w:rsidP="00636954">
            <w:pPr>
              <w:rPr>
                <w:rFonts w:cstheme="minorHAnsi"/>
              </w:rPr>
            </w:pPr>
            <w:r w:rsidRPr="00987DD5">
              <w:rPr>
                <w:rFonts w:ascii="Calibri" w:eastAsia="Calibri" w:hAnsi="Calibri" w:cs="Calibri"/>
              </w:rPr>
              <w:t xml:space="preserve">1.3.1 </w:t>
            </w:r>
            <w:r w:rsidR="001B22DB" w:rsidRPr="00987DD5">
              <w:rPr>
                <w:rFonts w:ascii="Calibri" w:eastAsia="Calibri" w:hAnsi="Calibri" w:cs="Calibri"/>
              </w:rPr>
              <w:t>Conduct a thematic review of our training and tactics.</w:t>
            </w:r>
          </w:p>
        </w:tc>
        <w:tc>
          <w:tcPr>
            <w:tcW w:w="2131" w:type="dxa"/>
            <w:vMerge w:val="restart"/>
            <w:shd w:val="clear" w:color="auto" w:fill="auto"/>
            <w:vAlign w:val="center"/>
          </w:tcPr>
          <w:p w14:paraId="125C7040" w14:textId="77777777" w:rsidR="009F6771" w:rsidRPr="007A1A50" w:rsidRDefault="00D04EF7" w:rsidP="007A1A50">
            <w:pPr>
              <w:rPr>
                <w:rFonts w:cstheme="minorHAnsi"/>
                <w:b/>
                <w:sz w:val="24"/>
                <w:szCs w:val="24"/>
              </w:rPr>
            </w:pPr>
            <w:r>
              <w:rPr>
                <w:rFonts w:eastAsia="Times New Roman" w:cs="Arial"/>
                <w:b/>
                <w:sz w:val="24"/>
                <w:szCs w:val="24"/>
              </w:rPr>
              <w:t>GM</w:t>
            </w:r>
            <w:r w:rsidRPr="007A1A50">
              <w:rPr>
                <w:rFonts w:eastAsia="Times New Roman" w:cs="Arial"/>
                <w:b/>
                <w:sz w:val="24"/>
                <w:szCs w:val="24"/>
              </w:rPr>
              <w:t xml:space="preserve"> </w:t>
            </w:r>
            <w:r w:rsidR="001B22DB" w:rsidRPr="007A1A50">
              <w:rPr>
                <w:rFonts w:eastAsia="Times New Roman" w:cs="Arial"/>
                <w:b/>
                <w:sz w:val="24"/>
                <w:szCs w:val="24"/>
              </w:rPr>
              <w:t>Training</w:t>
            </w:r>
          </w:p>
        </w:tc>
        <w:tc>
          <w:tcPr>
            <w:tcW w:w="2773" w:type="dxa"/>
            <w:gridSpan w:val="3"/>
            <w:shd w:val="clear" w:color="auto" w:fill="auto"/>
          </w:tcPr>
          <w:p w14:paraId="7F4B13E6" w14:textId="77777777" w:rsidR="009F6771" w:rsidRDefault="00D04EF7" w:rsidP="00636954">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0B03E6" w:rsidRPr="00DF0DB7">
              <w:rPr>
                <w:rFonts w:cstheme="minorHAnsi"/>
                <w:color w:val="A6A6A6" w:themeColor="background1" w:themeShade="A6"/>
                <w:sz w:val="20"/>
                <w:szCs w:val="20"/>
              </w:rPr>
              <w:t xml:space="preserve"> - F</w:t>
            </w:r>
            <w:r w:rsidR="004A31A1" w:rsidRPr="00DF0DB7">
              <w:rPr>
                <w:rFonts w:cstheme="minorHAnsi"/>
                <w:color w:val="A6A6A6" w:themeColor="background1" w:themeShade="A6"/>
                <w:sz w:val="20"/>
                <w:szCs w:val="20"/>
              </w:rPr>
              <w:t>irefighting</w:t>
            </w:r>
            <w:r w:rsidR="000B03E6" w:rsidRPr="00DF0DB7">
              <w:rPr>
                <w:rFonts w:cstheme="minorHAnsi"/>
                <w:color w:val="A6A6A6" w:themeColor="background1" w:themeShade="A6"/>
                <w:sz w:val="20"/>
                <w:szCs w:val="20"/>
              </w:rPr>
              <w:t xml:space="preserve"> Media and Tactics Group established.  Tactics project is ongoing and will influence decisions moving forward</w:t>
            </w:r>
          </w:p>
          <w:p w14:paraId="7E4757C9" w14:textId="77777777" w:rsidR="00DF0DB7" w:rsidRDefault="00DF0DB7" w:rsidP="00636954">
            <w:pPr>
              <w:rPr>
                <w:rFonts w:cstheme="minorHAnsi"/>
                <w:color w:val="A6A6A6" w:themeColor="background1" w:themeShade="A6"/>
                <w:sz w:val="20"/>
                <w:szCs w:val="20"/>
              </w:rPr>
            </w:pPr>
          </w:p>
          <w:p w14:paraId="11FFB654" w14:textId="77777777" w:rsidR="0057172E" w:rsidRPr="00694E18" w:rsidRDefault="00D04EF7" w:rsidP="00636954">
            <w:pPr>
              <w:rPr>
                <w:rFonts w:cstheme="minorHAnsi"/>
                <w:sz w:val="20"/>
                <w:szCs w:val="20"/>
              </w:rPr>
            </w:pPr>
            <w:r>
              <w:rPr>
                <w:rFonts w:cstheme="minorHAnsi"/>
                <w:b/>
                <w:bCs/>
                <w:sz w:val="20"/>
                <w:szCs w:val="20"/>
              </w:rPr>
              <w:t>Q2</w:t>
            </w:r>
            <w:r>
              <w:rPr>
                <w:rFonts w:cstheme="minorHAnsi"/>
                <w:sz w:val="20"/>
                <w:szCs w:val="20"/>
              </w:rPr>
              <w:t xml:space="preserve"> -</w:t>
            </w:r>
            <w:r>
              <w:t xml:space="preserve"> </w:t>
            </w:r>
            <w:r w:rsidRPr="0057172E">
              <w:rPr>
                <w:rFonts w:cstheme="minorHAnsi"/>
                <w:sz w:val="20"/>
                <w:szCs w:val="20"/>
              </w:rPr>
              <w:t>Initial F</w:t>
            </w:r>
            <w:r w:rsidR="00694E18">
              <w:rPr>
                <w:rFonts w:cstheme="minorHAnsi"/>
                <w:sz w:val="20"/>
                <w:szCs w:val="20"/>
              </w:rPr>
              <w:t>irefighting</w:t>
            </w:r>
            <w:r w:rsidRPr="0057172E">
              <w:rPr>
                <w:rFonts w:cstheme="minorHAnsi"/>
                <w:sz w:val="20"/>
                <w:szCs w:val="20"/>
              </w:rPr>
              <w:t xml:space="preserve"> Media Tactics Group meeting has taken place with membership and terms of reference agreed</w:t>
            </w:r>
            <w:r>
              <w:rPr>
                <w:rFonts w:cstheme="minorHAnsi"/>
                <w:sz w:val="20"/>
                <w:szCs w:val="20"/>
              </w:rPr>
              <w:t>. Data reports being analysed. Presentation being drawn up for October Ops Board.</w:t>
            </w:r>
          </w:p>
        </w:tc>
        <w:tc>
          <w:tcPr>
            <w:tcW w:w="1774" w:type="dxa"/>
            <w:shd w:val="clear" w:color="auto" w:fill="auto"/>
          </w:tcPr>
          <w:p w14:paraId="1A02752E" w14:textId="77777777" w:rsidR="009F6771" w:rsidRPr="00EF7619" w:rsidRDefault="00D04EF7" w:rsidP="00636954">
            <w:pPr>
              <w:jc w:val="center"/>
              <w:rPr>
                <w:rFonts w:cstheme="minorHAnsi"/>
              </w:rPr>
            </w:pPr>
            <w:r w:rsidRPr="00EF7619">
              <w:rPr>
                <w:rFonts w:cstheme="minorHAnsi"/>
              </w:rPr>
              <w:t>March 202</w:t>
            </w:r>
            <w:r w:rsidR="00EF7619">
              <w:rPr>
                <w:rFonts w:cstheme="minorHAnsi"/>
              </w:rPr>
              <w:t>5</w:t>
            </w:r>
          </w:p>
        </w:tc>
        <w:tc>
          <w:tcPr>
            <w:tcW w:w="1346" w:type="dxa"/>
            <w:vMerge w:val="restart"/>
            <w:shd w:val="clear" w:color="auto" w:fill="auto"/>
          </w:tcPr>
          <w:p w14:paraId="6B56362E" w14:textId="77777777" w:rsidR="009F6771" w:rsidRPr="00623112" w:rsidRDefault="009F6771" w:rsidP="00636954">
            <w:pPr>
              <w:jc w:val="center"/>
              <w:rPr>
                <w:rFonts w:cstheme="minorHAnsi"/>
                <w:sz w:val="20"/>
                <w:szCs w:val="20"/>
              </w:rPr>
            </w:pPr>
          </w:p>
        </w:tc>
        <w:tc>
          <w:tcPr>
            <w:tcW w:w="1466" w:type="dxa"/>
            <w:gridSpan w:val="2"/>
            <w:shd w:val="clear" w:color="auto" w:fill="92D050"/>
          </w:tcPr>
          <w:p w14:paraId="6569860F" w14:textId="77777777" w:rsidR="009F6771" w:rsidRPr="00623112" w:rsidRDefault="009F6771" w:rsidP="00636954">
            <w:pPr>
              <w:jc w:val="center"/>
              <w:rPr>
                <w:rFonts w:cstheme="minorHAnsi"/>
                <w:sz w:val="20"/>
                <w:szCs w:val="20"/>
              </w:rPr>
            </w:pPr>
          </w:p>
        </w:tc>
      </w:tr>
      <w:tr w:rsidR="00C03938" w14:paraId="683C868D" w14:textId="77777777" w:rsidTr="00694E18">
        <w:trPr>
          <w:trHeight w:val="1338"/>
        </w:trPr>
        <w:tc>
          <w:tcPr>
            <w:tcW w:w="2082" w:type="dxa"/>
            <w:vMerge/>
            <w:shd w:val="clear" w:color="auto" w:fill="auto"/>
          </w:tcPr>
          <w:p w14:paraId="317957E1" w14:textId="77777777" w:rsidR="009F6771" w:rsidRPr="001461AD" w:rsidRDefault="009F6771" w:rsidP="00636954">
            <w:pPr>
              <w:rPr>
                <w:rFonts w:cstheme="minorHAnsi"/>
                <w:b/>
                <w:sz w:val="18"/>
                <w:szCs w:val="18"/>
              </w:rPr>
            </w:pPr>
          </w:p>
        </w:tc>
        <w:tc>
          <w:tcPr>
            <w:tcW w:w="4021" w:type="dxa"/>
            <w:shd w:val="clear" w:color="auto" w:fill="auto"/>
          </w:tcPr>
          <w:p w14:paraId="172D2C95" w14:textId="77777777" w:rsidR="009F6771" w:rsidRPr="00987DD5" w:rsidRDefault="00D04EF7" w:rsidP="00636954">
            <w:pPr>
              <w:rPr>
                <w:rFonts w:ascii="Calibri" w:eastAsia="Calibri" w:hAnsi="Calibri" w:cs="Calibri"/>
              </w:rPr>
            </w:pPr>
            <w:r w:rsidRPr="00987DD5">
              <w:rPr>
                <w:rFonts w:ascii="Calibri" w:eastAsia="Calibri" w:hAnsi="Calibri" w:cs="Calibri"/>
              </w:rPr>
              <w:t xml:space="preserve">1.3.2 </w:t>
            </w:r>
            <w:r w:rsidR="001B22DB" w:rsidRPr="00987DD5">
              <w:rPr>
                <w:rFonts w:ascii="Calibri" w:eastAsia="Calibri" w:hAnsi="Calibri" w:cs="Calibri"/>
              </w:rPr>
              <w:t xml:space="preserve">Assure new </w:t>
            </w:r>
            <w:r w:rsidR="00185236">
              <w:rPr>
                <w:rFonts w:ascii="Calibri" w:eastAsia="Calibri" w:hAnsi="Calibri" w:cs="Calibri"/>
              </w:rPr>
              <w:t>Training and Development (</w:t>
            </w:r>
            <w:r w:rsidR="001B22DB" w:rsidRPr="00987DD5">
              <w:rPr>
                <w:rFonts w:ascii="Calibri" w:eastAsia="Calibri" w:hAnsi="Calibri" w:cs="Calibri"/>
              </w:rPr>
              <w:t>TDA</w:t>
            </w:r>
            <w:r w:rsidR="00185236">
              <w:rPr>
                <w:rFonts w:ascii="Calibri" w:eastAsia="Calibri" w:hAnsi="Calibri" w:cs="Calibri"/>
              </w:rPr>
              <w:t>)</w:t>
            </w:r>
            <w:r w:rsidR="001B22DB" w:rsidRPr="00987DD5">
              <w:rPr>
                <w:rFonts w:ascii="Calibri" w:eastAsia="Calibri" w:hAnsi="Calibri" w:cs="Calibri"/>
              </w:rPr>
              <w:t xml:space="preserve"> site has enough flexibility for changes in policy/procedures e.g</w:t>
            </w:r>
          </w:p>
          <w:p w14:paraId="3B13FB70" w14:textId="77777777" w:rsidR="001B22DB" w:rsidRPr="00987DD5" w:rsidRDefault="00D04EF7" w:rsidP="001B22DB">
            <w:pPr>
              <w:pStyle w:val="ListParagraph"/>
              <w:numPr>
                <w:ilvl w:val="0"/>
                <w:numId w:val="33"/>
              </w:numPr>
              <w:rPr>
                <w:rFonts w:cstheme="minorHAnsi"/>
              </w:rPr>
            </w:pPr>
            <w:r w:rsidRPr="00987DD5">
              <w:rPr>
                <w:rFonts w:cstheme="minorHAnsi"/>
              </w:rPr>
              <w:t xml:space="preserve">Fire Behaviour/gas cooling </w:t>
            </w:r>
          </w:p>
          <w:p w14:paraId="08A1D115" w14:textId="77777777" w:rsidR="001B22DB" w:rsidRPr="00987DD5" w:rsidRDefault="00D04EF7" w:rsidP="001B22DB">
            <w:pPr>
              <w:pStyle w:val="ListParagraph"/>
              <w:numPr>
                <w:ilvl w:val="0"/>
                <w:numId w:val="33"/>
              </w:numPr>
              <w:rPr>
                <w:rFonts w:cstheme="minorHAnsi"/>
              </w:rPr>
            </w:pPr>
            <w:r w:rsidRPr="00987DD5">
              <w:rPr>
                <w:rFonts w:cstheme="minorHAnsi"/>
              </w:rPr>
              <w:t>Internal use of CAFS</w:t>
            </w:r>
          </w:p>
          <w:p w14:paraId="42DEBA7E" w14:textId="77777777" w:rsidR="001B22DB" w:rsidRPr="00987DD5" w:rsidRDefault="00D04EF7" w:rsidP="001B22DB">
            <w:pPr>
              <w:pStyle w:val="ListParagraph"/>
              <w:numPr>
                <w:ilvl w:val="0"/>
                <w:numId w:val="33"/>
              </w:numPr>
              <w:rPr>
                <w:rFonts w:cstheme="minorHAnsi"/>
              </w:rPr>
            </w:pPr>
            <w:r w:rsidRPr="00987DD5">
              <w:rPr>
                <w:rFonts w:cstheme="minorHAnsi"/>
              </w:rPr>
              <w:t>Explore use of Positive Pressure Attack (PPA)</w:t>
            </w:r>
          </w:p>
        </w:tc>
        <w:tc>
          <w:tcPr>
            <w:tcW w:w="2131" w:type="dxa"/>
            <w:vMerge/>
            <w:shd w:val="clear" w:color="auto" w:fill="auto"/>
          </w:tcPr>
          <w:p w14:paraId="75A53F86" w14:textId="77777777" w:rsidR="009F6771" w:rsidRPr="00623112" w:rsidRDefault="009F6771" w:rsidP="00636954">
            <w:pPr>
              <w:jc w:val="center"/>
              <w:rPr>
                <w:rFonts w:cstheme="minorHAnsi"/>
                <w:sz w:val="20"/>
                <w:szCs w:val="20"/>
              </w:rPr>
            </w:pPr>
          </w:p>
        </w:tc>
        <w:tc>
          <w:tcPr>
            <w:tcW w:w="2773" w:type="dxa"/>
            <w:gridSpan w:val="3"/>
            <w:shd w:val="clear" w:color="auto" w:fill="auto"/>
          </w:tcPr>
          <w:p w14:paraId="5F82EA05" w14:textId="77777777" w:rsidR="009F6771" w:rsidRDefault="00D04EF7" w:rsidP="00636954">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0B03E6" w:rsidRPr="00DF0DB7">
              <w:rPr>
                <w:rFonts w:cstheme="minorHAnsi"/>
                <w:b/>
                <w:bCs/>
                <w:color w:val="A6A6A6" w:themeColor="background1" w:themeShade="A6"/>
                <w:sz w:val="20"/>
                <w:szCs w:val="20"/>
              </w:rPr>
              <w:t xml:space="preserve"> </w:t>
            </w:r>
            <w:r w:rsidR="000B03E6" w:rsidRPr="00DF0DB7">
              <w:rPr>
                <w:rFonts w:cstheme="minorHAnsi"/>
                <w:color w:val="A6A6A6" w:themeColor="background1" w:themeShade="A6"/>
                <w:sz w:val="20"/>
                <w:szCs w:val="20"/>
              </w:rPr>
              <w:t>- New TDA site continues to be handed over in stages to MFRS.  Training facility design has been influenced by built environment and contains state of the art facilities to replicate emerging and future risk.  New lesson plans and scenarios will continue to be developed to provide a new training experience for our operational crews</w:t>
            </w:r>
          </w:p>
          <w:p w14:paraId="3C58A2D9" w14:textId="77777777" w:rsidR="00DF0DB7" w:rsidRDefault="00DF0DB7" w:rsidP="00636954">
            <w:pPr>
              <w:rPr>
                <w:rFonts w:cstheme="minorHAnsi"/>
                <w:color w:val="A6A6A6" w:themeColor="background1" w:themeShade="A6"/>
                <w:sz w:val="20"/>
                <w:szCs w:val="20"/>
              </w:rPr>
            </w:pPr>
          </w:p>
          <w:p w14:paraId="2F6C414A" w14:textId="77777777" w:rsidR="00DF0DB7" w:rsidRPr="00DF0DB7" w:rsidRDefault="00D04EF7" w:rsidP="00636954">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t xml:space="preserve"> </w:t>
            </w:r>
            <w:r w:rsidR="0057172E" w:rsidRPr="0057172E">
              <w:rPr>
                <w:rFonts w:cstheme="minorHAnsi"/>
                <w:sz w:val="20"/>
                <w:szCs w:val="20"/>
              </w:rPr>
              <w:t xml:space="preserve">Site usage in Q2 has seen the commencement of core skills training.  The site is sufficiently flexible to deliver multiple sessions </w:t>
            </w:r>
            <w:r w:rsidR="0057172E" w:rsidRPr="0057172E">
              <w:rPr>
                <w:rFonts w:cstheme="minorHAnsi"/>
                <w:sz w:val="20"/>
                <w:szCs w:val="20"/>
              </w:rPr>
              <w:lastRenderedPageBreak/>
              <w:t xml:space="preserve">simultaneously. Equally we have </w:t>
            </w:r>
            <w:r w:rsidR="0057172E" w:rsidRPr="00C268A3">
              <w:rPr>
                <w:rFonts w:cstheme="minorHAnsi"/>
                <w:sz w:val="20"/>
                <w:szCs w:val="20"/>
              </w:rPr>
              <w:t>delivered</w:t>
            </w:r>
            <w:r w:rsidR="00C268A3" w:rsidRPr="00C268A3">
              <w:rPr>
                <w:rFonts w:cstheme="minorHAnsi"/>
                <w:sz w:val="20"/>
                <w:szCs w:val="20"/>
              </w:rPr>
              <w:t xml:space="preserve"> Compartment Fire Behaviour Training (</w:t>
            </w:r>
            <w:r w:rsidR="0057172E" w:rsidRPr="00C268A3">
              <w:rPr>
                <w:rFonts w:cstheme="minorHAnsi"/>
                <w:sz w:val="20"/>
                <w:szCs w:val="20"/>
              </w:rPr>
              <w:t>CFBT</w:t>
            </w:r>
            <w:r w:rsidR="00C268A3" w:rsidRPr="00C268A3">
              <w:rPr>
                <w:rFonts w:cstheme="minorHAnsi"/>
                <w:sz w:val="20"/>
                <w:szCs w:val="20"/>
              </w:rPr>
              <w:t>)</w:t>
            </w:r>
            <w:r w:rsidR="0057172E" w:rsidRPr="0057172E">
              <w:rPr>
                <w:rFonts w:cstheme="minorHAnsi"/>
                <w:sz w:val="20"/>
                <w:szCs w:val="20"/>
              </w:rPr>
              <w:t xml:space="preserve"> within the multi-level building when the attack units where receiving maintenance.  </w:t>
            </w:r>
          </w:p>
        </w:tc>
        <w:tc>
          <w:tcPr>
            <w:tcW w:w="1774" w:type="dxa"/>
            <w:shd w:val="clear" w:color="auto" w:fill="auto"/>
          </w:tcPr>
          <w:p w14:paraId="67118148" w14:textId="77777777" w:rsidR="009F6771" w:rsidRPr="00EF7619" w:rsidRDefault="00D04EF7" w:rsidP="00636954">
            <w:pPr>
              <w:jc w:val="center"/>
              <w:rPr>
                <w:rFonts w:cstheme="minorHAnsi"/>
              </w:rPr>
            </w:pPr>
            <w:r w:rsidRPr="00EF7619">
              <w:rPr>
                <w:rFonts w:cstheme="minorHAnsi"/>
              </w:rPr>
              <w:lastRenderedPageBreak/>
              <w:t>March 202</w:t>
            </w:r>
            <w:r>
              <w:rPr>
                <w:rFonts w:cstheme="minorHAnsi"/>
              </w:rPr>
              <w:t>5</w:t>
            </w:r>
          </w:p>
        </w:tc>
        <w:tc>
          <w:tcPr>
            <w:tcW w:w="1346" w:type="dxa"/>
            <w:vMerge/>
            <w:shd w:val="clear" w:color="auto" w:fill="auto"/>
          </w:tcPr>
          <w:p w14:paraId="25999959" w14:textId="77777777" w:rsidR="009F6771" w:rsidRPr="00623112" w:rsidRDefault="009F6771" w:rsidP="00636954">
            <w:pPr>
              <w:jc w:val="center"/>
              <w:rPr>
                <w:rFonts w:cstheme="minorHAnsi"/>
                <w:sz w:val="20"/>
                <w:szCs w:val="20"/>
              </w:rPr>
            </w:pPr>
          </w:p>
        </w:tc>
        <w:tc>
          <w:tcPr>
            <w:tcW w:w="1466" w:type="dxa"/>
            <w:gridSpan w:val="2"/>
            <w:shd w:val="clear" w:color="auto" w:fill="92D050"/>
          </w:tcPr>
          <w:p w14:paraId="109CBE48" w14:textId="77777777" w:rsidR="009F6771" w:rsidRPr="00623112" w:rsidRDefault="009F6771" w:rsidP="00636954">
            <w:pPr>
              <w:jc w:val="center"/>
              <w:rPr>
                <w:rFonts w:cstheme="minorHAnsi"/>
                <w:sz w:val="20"/>
                <w:szCs w:val="20"/>
              </w:rPr>
            </w:pPr>
          </w:p>
        </w:tc>
      </w:tr>
      <w:tr w:rsidR="00C03938" w14:paraId="7D6A9D85" w14:textId="77777777" w:rsidTr="002F4411">
        <w:trPr>
          <w:trHeight w:val="2197"/>
        </w:trPr>
        <w:tc>
          <w:tcPr>
            <w:tcW w:w="2082" w:type="dxa"/>
            <w:vMerge/>
            <w:shd w:val="clear" w:color="auto" w:fill="auto"/>
          </w:tcPr>
          <w:p w14:paraId="7502CA7A" w14:textId="77777777" w:rsidR="009F6771" w:rsidRPr="001461AD" w:rsidRDefault="009F6771" w:rsidP="00636954">
            <w:pPr>
              <w:rPr>
                <w:rFonts w:cstheme="minorHAnsi"/>
                <w:b/>
                <w:sz w:val="18"/>
                <w:szCs w:val="18"/>
              </w:rPr>
            </w:pPr>
          </w:p>
        </w:tc>
        <w:tc>
          <w:tcPr>
            <w:tcW w:w="4021" w:type="dxa"/>
            <w:shd w:val="clear" w:color="auto" w:fill="auto"/>
          </w:tcPr>
          <w:p w14:paraId="071EA2CF" w14:textId="77777777" w:rsidR="009F6771" w:rsidRPr="00987DD5" w:rsidRDefault="00D04EF7" w:rsidP="00636954">
            <w:pPr>
              <w:rPr>
                <w:rFonts w:cstheme="minorHAnsi"/>
              </w:rPr>
            </w:pPr>
            <w:r w:rsidRPr="00987DD5">
              <w:rPr>
                <w:rFonts w:ascii="Calibri" w:eastAsia="Calibri" w:hAnsi="Calibri" w:cs="Calibri"/>
              </w:rPr>
              <w:t>1.3.</w:t>
            </w:r>
            <w:r w:rsidR="001B22DB" w:rsidRPr="00987DD5">
              <w:rPr>
                <w:rFonts w:ascii="Calibri" w:eastAsia="Calibri" w:hAnsi="Calibri" w:cs="Calibri"/>
              </w:rPr>
              <w:t xml:space="preserve"> Provides an all hazards approach to firefighter safety, focusing on raising awareness and training on hazard and risk recognition and perception. Develop training packages and exercises that maximise the state of the art facilities our new sites offers whilst allowing crews opportunity to demonstrate and practice all the control measures outlined in our Standard Operational Procedures (SOP)</w:t>
            </w:r>
          </w:p>
        </w:tc>
        <w:tc>
          <w:tcPr>
            <w:tcW w:w="2131" w:type="dxa"/>
            <w:vMerge/>
            <w:shd w:val="clear" w:color="auto" w:fill="auto"/>
          </w:tcPr>
          <w:p w14:paraId="3D5895AC" w14:textId="77777777" w:rsidR="009F6771" w:rsidRPr="00623112" w:rsidRDefault="009F6771" w:rsidP="00636954">
            <w:pPr>
              <w:jc w:val="center"/>
              <w:rPr>
                <w:rFonts w:cstheme="minorHAnsi"/>
                <w:sz w:val="20"/>
                <w:szCs w:val="20"/>
              </w:rPr>
            </w:pPr>
          </w:p>
        </w:tc>
        <w:tc>
          <w:tcPr>
            <w:tcW w:w="2773" w:type="dxa"/>
            <w:gridSpan w:val="3"/>
            <w:shd w:val="clear" w:color="auto" w:fill="auto"/>
          </w:tcPr>
          <w:p w14:paraId="0A72C35A" w14:textId="77777777" w:rsidR="009F6771" w:rsidRDefault="00D04EF7" w:rsidP="00636954">
            <w:pPr>
              <w:rPr>
                <w:rFonts w:cstheme="minorHAnsi"/>
                <w:color w:val="A6A6A6" w:themeColor="background1" w:themeShade="A6"/>
                <w:sz w:val="20"/>
                <w:szCs w:val="20"/>
              </w:rPr>
            </w:pPr>
            <w:r w:rsidRPr="00DF0DB7">
              <w:rPr>
                <w:rFonts w:cstheme="minorHAnsi"/>
                <w:b/>
                <w:bCs/>
                <w:color w:val="A6A6A6" w:themeColor="background1" w:themeShade="A6"/>
                <w:sz w:val="20"/>
                <w:szCs w:val="20"/>
              </w:rPr>
              <w:t xml:space="preserve">Q1 </w:t>
            </w:r>
            <w:r w:rsidRPr="00DF0DB7">
              <w:rPr>
                <w:rFonts w:cstheme="minorHAnsi"/>
                <w:color w:val="A6A6A6" w:themeColor="background1" w:themeShade="A6"/>
                <w:sz w:val="20"/>
                <w:szCs w:val="20"/>
              </w:rPr>
              <w:t xml:space="preserve">-Training packages undergoing a GAP analysis against </w:t>
            </w:r>
            <w:r w:rsidR="004A31A1" w:rsidRPr="00DF0DB7">
              <w:rPr>
                <w:rFonts w:cstheme="minorHAnsi"/>
                <w:color w:val="A6A6A6" w:themeColor="background1" w:themeShade="A6"/>
                <w:sz w:val="20"/>
                <w:szCs w:val="20"/>
              </w:rPr>
              <w:t>National Operational Guidance (</w:t>
            </w:r>
            <w:r w:rsidRPr="00DF0DB7">
              <w:rPr>
                <w:rFonts w:cstheme="minorHAnsi"/>
                <w:color w:val="A6A6A6" w:themeColor="background1" w:themeShade="A6"/>
                <w:sz w:val="20"/>
                <w:szCs w:val="20"/>
              </w:rPr>
              <w:t>NOG</w:t>
            </w:r>
            <w:r w:rsidR="004A31A1"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training specification and MFRS SOP’s.  Training and assessment will be captured via E’learning, SPA’s, Core Training and new scenarios and </w:t>
            </w:r>
            <w:r w:rsidR="004A31A1" w:rsidRPr="00DF0DB7">
              <w:rPr>
                <w:rFonts w:cstheme="minorHAnsi"/>
                <w:color w:val="A6A6A6" w:themeColor="background1" w:themeShade="A6"/>
                <w:sz w:val="20"/>
                <w:szCs w:val="20"/>
              </w:rPr>
              <w:t>crew based training exercises (</w:t>
            </w:r>
            <w:r w:rsidRPr="00DF0DB7">
              <w:rPr>
                <w:rFonts w:cstheme="minorHAnsi"/>
                <w:color w:val="A6A6A6" w:themeColor="background1" w:themeShade="A6"/>
                <w:sz w:val="20"/>
                <w:szCs w:val="20"/>
              </w:rPr>
              <w:t>CBTX’s</w:t>
            </w:r>
            <w:r w:rsidR="004A31A1" w:rsidRPr="00DF0DB7">
              <w:rPr>
                <w:rFonts w:cstheme="minorHAnsi"/>
                <w:color w:val="A6A6A6" w:themeColor="background1" w:themeShade="A6"/>
                <w:sz w:val="20"/>
                <w:szCs w:val="20"/>
              </w:rPr>
              <w:t>)</w:t>
            </w:r>
          </w:p>
          <w:p w14:paraId="6FBCFB54" w14:textId="77777777" w:rsidR="00DF0DB7" w:rsidRDefault="00DF0DB7" w:rsidP="00636954">
            <w:pPr>
              <w:rPr>
                <w:rFonts w:cstheme="minorHAnsi"/>
                <w:color w:val="A6A6A6" w:themeColor="background1" w:themeShade="A6"/>
                <w:sz w:val="20"/>
                <w:szCs w:val="20"/>
              </w:rPr>
            </w:pPr>
          </w:p>
          <w:p w14:paraId="4002C917" w14:textId="77777777" w:rsidR="00DF0DB7" w:rsidRPr="00DF0DB7" w:rsidRDefault="00D04EF7" w:rsidP="00636954">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rPr>
                <w:rFonts w:cstheme="minorHAnsi"/>
                <w:sz w:val="20"/>
                <w:szCs w:val="20"/>
              </w:rPr>
              <w:t xml:space="preserve"> </w:t>
            </w:r>
            <w:r w:rsidR="000A04C4">
              <w:rPr>
                <w:rFonts w:cstheme="minorHAnsi"/>
                <w:sz w:val="20"/>
                <w:szCs w:val="20"/>
              </w:rPr>
              <w:t>Eight</w:t>
            </w:r>
            <w:r w:rsidR="0057172E" w:rsidRPr="0057172E">
              <w:rPr>
                <w:rFonts w:cstheme="minorHAnsi"/>
                <w:sz w:val="20"/>
                <w:szCs w:val="20"/>
              </w:rPr>
              <w:t xml:space="preserve"> Pump </w:t>
            </w:r>
            <w:r w:rsidR="00694E18">
              <w:rPr>
                <w:rFonts w:cstheme="minorHAnsi"/>
                <w:sz w:val="20"/>
                <w:szCs w:val="20"/>
              </w:rPr>
              <w:t>crew based training exercise (</w:t>
            </w:r>
            <w:r w:rsidR="0057172E" w:rsidRPr="0057172E">
              <w:rPr>
                <w:rFonts w:cstheme="minorHAnsi"/>
                <w:sz w:val="20"/>
                <w:szCs w:val="20"/>
              </w:rPr>
              <w:t>CBTX</w:t>
            </w:r>
            <w:r w:rsidR="00694E18">
              <w:rPr>
                <w:rFonts w:cstheme="minorHAnsi"/>
                <w:sz w:val="20"/>
                <w:szCs w:val="20"/>
              </w:rPr>
              <w:t xml:space="preserve">) </w:t>
            </w:r>
            <w:r w:rsidR="0057172E" w:rsidRPr="0057172E">
              <w:rPr>
                <w:rFonts w:cstheme="minorHAnsi"/>
                <w:sz w:val="20"/>
                <w:szCs w:val="20"/>
              </w:rPr>
              <w:t>designed and delivered with further CBTXs programmed in.  OSHENS debrief captured positive feedback from the operational crews reference the facility and exercise challenges.</w:t>
            </w:r>
          </w:p>
        </w:tc>
        <w:tc>
          <w:tcPr>
            <w:tcW w:w="1774" w:type="dxa"/>
            <w:shd w:val="clear" w:color="auto" w:fill="auto"/>
          </w:tcPr>
          <w:p w14:paraId="45E94FB2" w14:textId="77777777" w:rsidR="009F6771" w:rsidRPr="00EF7619" w:rsidRDefault="00D04EF7" w:rsidP="00636954">
            <w:pPr>
              <w:jc w:val="center"/>
              <w:rPr>
                <w:rFonts w:cstheme="minorHAnsi"/>
              </w:rPr>
            </w:pPr>
            <w:r w:rsidRPr="00EF7619">
              <w:rPr>
                <w:rFonts w:cstheme="minorHAnsi"/>
              </w:rPr>
              <w:t>March 202</w:t>
            </w:r>
            <w:r>
              <w:rPr>
                <w:rFonts w:cstheme="minorHAnsi"/>
              </w:rPr>
              <w:t>5</w:t>
            </w:r>
          </w:p>
        </w:tc>
        <w:tc>
          <w:tcPr>
            <w:tcW w:w="1346" w:type="dxa"/>
            <w:vMerge/>
            <w:shd w:val="clear" w:color="auto" w:fill="auto"/>
          </w:tcPr>
          <w:p w14:paraId="22A33F6D" w14:textId="77777777" w:rsidR="009F6771" w:rsidRPr="00623112" w:rsidRDefault="009F6771" w:rsidP="00636954">
            <w:pPr>
              <w:jc w:val="center"/>
              <w:rPr>
                <w:rFonts w:cstheme="minorHAnsi"/>
                <w:sz w:val="20"/>
                <w:szCs w:val="20"/>
              </w:rPr>
            </w:pPr>
          </w:p>
        </w:tc>
        <w:tc>
          <w:tcPr>
            <w:tcW w:w="1466" w:type="dxa"/>
            <w:gridSpan w:val="2"/>
            <w:shd w:val="clear" w:color="auto" w:fill="92D050"/>
          </w:tcPr>
          <w:p w14:paraId="6BC4F151" w14:textId="77777777" w:rsidR="009F6771" w:rsidRPr="00623112" w:rsidRDefault="009F6771" w:rsidP="00636954">
            <w:pPr>
              <w:jc w:val="center"/>
              <w:rPr>
                <w:rFonts w:cstheme="minorHAnsi"/>
                <w:sz w:val="20"/>
                <w:szCs w:val="20"/>
              </w:rPr>
            </w:pPr>
          </w:p>
        </w:tc>
      </w:tr>
      <w:tr w:rsidR="00C03938" w14:paraId="27FB9E3E" w14:textId="77777777" w:rsidTr="00292D32">
        <w:trPr>
          <w:trHeight w:val="276"/>
        </w:trPr>
        <w:tc>
          <w:tcPr>
            <w:tcW w:w="15593" w:type="dxa"/>
            <w:gridSpan w:val="10"/>
            <w:shd w:val="clear" w:color="auto" w:fill="DBE5F1" w:themeFill="accent1" w:themeFillTint="33"/>
          </w:tcPr>
          <w:p w14:paraId="7E29E322" w14:textId="77777777" w:rsidR="00636954" w:rsidRPr="00987DD5" w:rsidRDefault="00636954" w:rsidP="00636954">
            <w:pPr>
              <w:jc w:val="center"/>
              <w:rPr>
                <w:rFonts w:cstheme="minorHAnsi"/>
              </w:rPr>
            </w:pPr>
            <w:bookmarkStart w:id="0" w:name="_Hlk136503076"/>
          </w:p>
        </w:tc>
      </w:tr>
      <w:bookmarkEnd w:id="0"/>
      <w:tr w:rsidR="00C03938" w14:paraId="0B109DC4" w14:textId="77777777" w:rsidTr="002F4411">
        <w:trPr>
          <w:trHeight w:val="1000"/>
        </w:trPr>
        <w:tc>
          <w:tcPr>
            <w:tcW w:w="2082" w:type="dxa"/>
            <w:vMerge w:val="restart"/>
            <w:shd w:val="clear" w:color="auto" w:fill="auto"/>
          </w:tcPr>
          <w:p w14:paraId="7AF272FB" w14:textId="77777777" w:rsidR="0067792D" w:rsidRPr="009F6771" w:rsidRDefault="00D04EF7" w:rsidP="00636954">
            <w:pPr>
              <w:rPr>
                <w:rFonts w:cstheme="minorHAnsi"/>
                <w:b/>
                <w:sz w:val="24"/>
                <w:szCs w:val="24"/>
              </w:rPr>
            </w:pPr>
            <w:r w:rsidRPr="009F6771">
              <w:rPr>
                <w:rFonts w:ascii="Calibri" w:eastAsia="Calibri" w:hAnsi="Calibri" w:cs="Calibri"/>
                <w:b/>
                <w:bCs/>
                <w:sz w:val="24"/>
                <w:szCs w:val="24"/>
              </w:rPr>
              <w:t xml:space="preserve">1.4 </w:t>
            </w:r>
            <w:r w:rsidR="00F31240">
              <w:rPr>
                <w:rFonts w:ascii="Calibri" w:eastAsia="Calibri" w:hAnsi="Calibri" w:cs="Calibri"/>
                <w:b/>
                <w:bCs/>
                <w:sz w:val="24"/>
                <w:szCs w:val="24"/>
              </w:rPr>
              <w:t xml:space="preserve">Invest in Innovative Practice &amp; Modern Technology </w:t>
            </w:r>
          </w:p>
        </w:tc>
        <w:tc>
          <w:tcPr>
            <w:tcW w:w="4021" w:type="dxa"/>
            <w:shd w:val="clear" w:color="auto" w:fill="auto"/>
          </w:tcPr>
          <w:p w14:paraId="42320BCF" w14:textId="77777777" w:rsidR="0067792D" w:rsidRPr="00987DD5" w:rsidRDefault="00D04EF7" w:rsidP="00636954">
            <w:pPr>
              <w:rPr>
                <w:rFonts w:cstheme="minorHAnsi"/>
              </w:rPr>
            </w:pPr>
            <w:r w:rsidRPr="00987DD5">
              <w:rPr>
                <w:rFonts w:ascii="Calibri" w:eastAsia="Calibri" w:hAnsi="Calibri" w:cs="Calibri"/>
              </w:rPr>
              <w:t xml:space="preserve">1.4.1 </w:t>
            </w:r>
            <w:r w:rsidR="00EF7619" w:rsidRPr="00987DD5">
              <w:rPr>
                <w:rFonts w:ascii="Calibri" w:eastAsia="Calibri" w:hAnsi="Calibri" w:cs="Calibri"/>
              </w:rPr>
              <w:t>Introduce new water system ScCapture and electronic recording of hydrant walks</w:t>
            </w:r>
          </w:p>
        </w:tc>
        <w:tc>
          <w:tcPr>
            <w:tcW w:w="2230" w:type="dxa"/>
            <w:gridSpan w:val="2"/>
            <w:vMerge w:val="restart"/>
            <w:shd w:val="clear" w:color="auto" w:fill="auto"/>
            <w:vAlign w:val="center"/>
          </w:tcPr>
          <w:p w14:paraId="14FBCB29" w14:textId="77777777" w:rsidR="00EF7619" w:rsidRDefault="00EF7619" w:rsidP="009F6771">
            <w:pPr>
              <w:rPr>
                <w:rFonts w:cstheme="minorHAnsi"/>
                <w:sz w:val="24"/>
                <w:szCs w:val="24"/>
              </w:rPr>
            </w:pPr>
          </w:p>
          <w:p w14:paraId="1AAD97E6" w14:textId="77777777" w:rsidR="00EF7619" w:rsidRDefault="00EF7619" w:rsidP="009F6771">
            <w:pPr>
              <w:rPr>
                <w:rFonts w:cstheme="minorHAnsi"/>
                <w:sz w:val="24"/>
                <w:szCs w:val="24"/>
              </w:rPr>
            </w:pPr>
          </w:p>
          <w:p w14:paraId="10A90848" w14:textId="77777777" w:rsidR="00EF7619" w:rsidRDefault="00EF7619" w:rsidP="009F6771">
            <w:pPr>
              <w:rPr>
                <w:rFonts w:cstheme="minorHAnsi"/>
                <w:sz w:val="24"/>
                <w:szCs w:val="24"/>
              </w:rPr>
            </w:pPr>
          </w:p>
          <w:p w14:paraId="3FAF6EB3" w14:textId="77777777" w:rsidR="0067792D" w:rsidRPr="007A1A50" w:rsidRDefault="00D04EF7" w:rsidP="009F6771">
            <w:pPr>
              <w:rPr>
                <w:rFonts w:cstheme="minorHAnsi"/>
                <w:b/>
                <w:bCs/>
                <w:sz w:val="24"/>
                <w:szCs w:val="24"/>
              </w:rPr>
            </w:pPr>
            <w:r w:rsidRPr="007A1A50">
              <w:rPr>
                <w:rFonts w:cstheme="minorHAnsi"/>
                <w:b/>
                <w:bCs/>
                <w:sz w:val="24"/>
                <w:szCs w:val="24"/>
              </w:rPr>
              <w:t>AM Operational Preparedness &amp; Management Team</w:t>
            </w:r>
          </w:p>
          <w:p w14:paraId="483699E0" w14:textId="77777777" w:rsidR="00EF7619" w:rsidRPr="00334B22" w:rsidRDefault="00D04EF7" w:rsidP="009F6771">
            <w:pPr>
              <w:rPr>
                <w:rFonts w:cstheme="minorHAnsi"/>
                <w:sz w:val="24"/>
                <w:szCs w:val="24"/>
              </w:rPr>
            </w:pPr>
            <w:r w:rsidRPr="007A1A50">
              <w:rPr>
                <w:rFonts w:cstheme="minorHAnsi"/>
                <w:b/>
                <w:bCs/>
                <w:sz w:val="24"/>
                <w:szCs w:val="24"/>
              </w:rPr>
              <w:t>All Managers</w:t>
            </w:r>
            <w:r>
              <w:rPr>
                <w:rFonts w:cstheme="minorHAnsi"/>
                <w:sz w:val="24"/>
                <w:szCs w:val="24"/>
              </w:rPr>
              <w:t xml:space="preserve"> </w:t>
            </w:r>
          </w:p>
        </w:tc>
        <w:tc>
          <w:tcPr>
            <w:tcW w:w="2674" w:type="dxa"/>
            <w:gridSpan w:val="2"/>
            <w:shd w:val="clear" w:color="auto" w:fill="auto"/>
          </w:tcPr>
          <w:p w14:paraId="71B9FFD6" w14:textId="77777777" w:rsidR="00EC589F" w:rsidRPr="00DF0DB7" w:rsidRDefault="00D04EF7" w:rsidP="00EC589F">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Pr="00DF0DB7">
              <w:rPr>
                <w:rFonts w:cstheme="minorHAnsi"/>
                <w:color w:val="A6A6A6" w:themeColor="background1" w:themeShade="A6"/>
                <w:sz w:val="20"/>
                <w:szCs w:val="20"/>
              </w:rPr>
              <w:t xml:space="preserve"> - ScCapture</w:t>
            </w:r>
            <w:r w:rsidRPr="00DF0DB7">
              <w:rPr>
                <w:rFonts w:cstheme="minorHAnsi"/>
                <w:color w:val="A6A6A6" w:themeColor="background1" w:themeShade="A6"/>
                <w:sz w:val="20"/>
                <w:szCs w:val="20"/>
              </w:rPr>
              <w:t xml:space="preserve"> has been purchased May 2024. Telent and ICT are building the server to house the software due to its size. Migration of data once the server is built is estimated as 1 week depending on transfer rate. </w:t>
            </w:r>
          </w:p>
          <w:p w14:paraId="0798B04D" w14:textId="77777777" w:rsidR="0067792D" w:rsidRDefault="00D04EF7" w:rsidP="00EC589F">
            <w:pPr>
              <w:rPr>
                <w:rFonts w:cstheme="minorHAnsi"/>
                <w:color w:val="A6A6A6" w:themeColor="background1" w:themeShade="A6"/>
                <w:sz w:val="20"/>
                <w:szCs w:val="20"/>
              </w:rPr>
            </w:pPr>
            <w:r w:rsidRPr="00DF0DB7">
              <w:rPr>
                <w:rFonts w:cstheme="minorHAnsi"/>
                <w:color w:val="A6A6A6" w:themeColor="background1" w:themeShade="A6"/>
                <w:sz w:val="20"/>
                <w:szCs w:val="20"/>
              </w:rPr>
              <w:t xml:space="preserve">The training for admin staff and hydrant technicians is believed to be 1 day’s training and can be completed remotely via teams. </w:t>
            </w:r>
            <w:r w:rsidRPr="00DF0DB7">
              <w:rPr>
                <w:rFonts w:cstheme="minorHAnsi"/>
                <w:color w:val="A6A6A6" w:themeColor="background1" w:themeShade="A6"/>
                <w:sz w:val="20"/>
                <w:szCs w:val="20"/>
              </w:rPr>
              <w:lastRenderedPageBreak/>
              <w:t xml:space="preserve">Expectation for all work to be completed and go live preliminarily scheduled for end of Q2. </w:t>
            </w:r>
          </w:p>
          <w:p w14:paraId="07B041AF" w14:textId="77777777" w:rsidR="00DF0DB7" w:rsidRDefault="00DF0DB7" w:rsidP="00EC589F">
            <w:pPr>
              <w:rPr>
                <w:rFonts w:cstheme="minorHAnsi"/>
                <w:color w:val="A6A6A6" w:themeColor="background1" w:themeShade="A6"/>
                <w:sz w:val="20"/>
                <w:szCs w:val="20"/>
              </w:rPr>
            </w:pPr>
          </w:p>
          <w:p w14:paraId="0FD48389" w14:textId="77777777" w:rsidR="00DF0DB7" w:rsidRPr="00DF0DB7" w:rsidRDefault="00D04EF7" w:rsidP="00EC589F">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t xml:space="preserve"> </w:t>
            </w:r>
            <w:r w:rsidR="0057172E" w:rsidRPr="0057172E">
              <w:rPr>
                <w:rFonts w:cstheme="minorHAnsi"/>
                <w:sz w:val="20"/>
                <w:szCs w:val="20"/>
              </w:rPr>
              <w:t xml:space="preserve">Waiting on response from </w:t>
            </w:r>
            <w:r w:rsidR="000A04C4">
              <w:rPr>
                <w:rFonts w:cstheme="minorHAnsi"/>
                <w:sz w:val="20"/>
                <w:szCs w:val="20"/>
              </w:rPr>
              <w:t>the provider</w:t>
            </w:r>
            <w:r w:rsidR="0057172E" w:rsidRPr="0057172E">
              <w:rPr>
                <w:rFonts w:cstheme="minorHAnsi"/>
                <w:sz w:val="20"/>
                <w:szCs w:val="20"/>
              </w:rPr>
              <w:t xml:space="preserve"> following Telent request. No date could be provided on ‘go live’</w:t>
            </w:r>
            <w:r w:rsidR="00AA13D0">
              <w:rPr>
                <w:rFonts w:cstheme="minorHAnsi"/>
                <w:sz w:val="20"/>
                <w:szCs w:val="20"/>
              </w:rPr>
              <w:t>,</w:t>
            </w:r>
            <w:r w:rsidR="0057172E" w:rsidRPr="0057172E">
              <w:rPr>
                <w:rFonts w:cstheme="minorHAnsi"/>
                <w:sz w:val="20"/>
                <w:szCs w:val="20"/>
              </w:rPr>
              <w:t xml:space="preserve"> meeting scheduled with </w:t>
            </w:r>
            <w:r w:rsidR="000A04C4">
              <w:rPr>
                <w:rFonts w:cstheme="minorHAnsi"/>
                <w:sz w:val="20"/>
                <w:szCs w:val="20"/>
              </w:rPr>
              <w:t>the provider</w:t>
            </w:r>
            <w:r w:rsidR="0057172E" w:rsidRPr="0057172E">
              <w:rPr>
                <w:rFonts w:cstheme="minorHAnsi"/>
                <w:sz w:val="20"/>
                <w:szCs w:val="20"/>
              </w:rPr>
              <w:t>.   Under water search cameras have been ordered along with sonar devices</w:t>
            </w:r>
            <w:r w:rsidR="00AA13D0">
              <w:rPr>
                <w:rFonts w:cstheme="minorHAnsi"/>
                <w:sz w:val="20"/>
                <w:szCs w:val="20"/>
              </w:rPr>
              <w:t>.</w:t>
            </w:r>
            <w:r w:rsidR="0057172E">
              <w:t xml:space="preserve"> </w:t>
            </w:r>
            <w:r w:rsidR="0057172E" w:rsidRPr="0057172E">
              <w:rPr>
                <w:rFonts w:cstheme="minorHAnsi"/>
                <w:sz w:val="20"/>
                <w:szCs w:val="20"/>
              </w:rPr>
              <w:t>Inspection cameras have been ordered for each appliance so cavity walls can be inspected for fire spread.</w:t>
            </w:r>
          </w:p>
        </w:tc>
        <w:tc>
          <w:tcPr>
            <w:tcW w:w="1774" w:type="dxa"/>
            <w:shd w:val="clear" w:color="auto" w:fill="auto"/>
          </w:tcPr>
          <w:p w14:paraId="66C6D1A5" w14:textId="77777777" w:rsidR="0067792D" w:rsidRPr="00C2612E" w:rsidRDefault="00D04EF7" w:rsidP="00636954">
            <w:pPr>
              <w:jc w:val="center"/>
              <w:rPr>
                <w:rFonts w:cstheme="minorHAnsi"/>
              </w:rPr>
            </w:pPr>
            <w:r w:rsidRPr="00C2612E">
              <w:rPr>
                <w:rFonts w:cstheme="minorHAnsi"/>
              </w:rPr>
              <w:lastRenderedPageBreak/>
              <w:t>March 202</w:t>
            </w:r>
            <w:r w:rsidR="00EF7619" w:rsidRPr="00C2612E">
              <w:rPr>
                <w:rFonts w:cstheme="minorHAnsi"/>
              </w:rPr>
              <w:t>5</w:t>
            </w:r>
          </w:p>
          <w:p w14:paraId="74658D97" w14:textId="77777777" w:rsidR="00EF7619" w:rsidRPr="00C2612E" w:rsidRDefault="00EF7619" w:rsidP="00636954">
            <w:pPr>
              <w:jc w:val="center"/>
              <w:rPr>
                <w:rFonts w:cstheme="minorHAnsi"/>
              </w:rPr>
            </w:pPr>
          </w:p>
          <w:p w14:paraId="76F5D436" w14:textId="77777777" w:rsidR="00EF7619" w:rsidRPr="00C2612E" w:rsidRDefault="00EF7619" w:rsidP="00636954">
            <w:pPr>
              <w:jc w:val="center"/>
              <w:rPr>
                <w:rFonts w:cstheme="minorHAnsi"/>
              </w:rPr>
            </w:pPr>
          </w:p>
          <w:p w14:paraId="4FDB0D48" w14:textId="77777777" w:rsidR="00EF7619" w:rsidRPr="00C2612E" w:rsidRDefault="00EF7619" w:rsidP="00636954">
            <w:pPr>
              <w:jc w:val="center"/>
              <w:rPr>
                <w:rFonts w:cstheme="minorHAnsi"/>
              </w:rPr>
            </w:pPr>
          </w:p>
          <w:p w14:paraId="21997221" w14:textId="77777777" w:rsidR="00EF7619" w:rsidRPr="00C2612E" w:rsidRDefault="00EF7619" w:rsidP="00636954">
            <w:pPr>
              <w:jc w:val="center"/>
              <w:rPr>
                <w:rFonts w:cstheme="minorHAnsi"/>
              </w:rPr>
            </w:pPr>
          </w:p>
        </w:tc>
        <w:tc>
          <w:tcPr>
            <w:tcW w:w="1346" w:type="dxa"/>
            <w:vMerge w:val="restart"/>
            <w:shd w:val="clear" w:color="auto" w:fill="auto"/>
          </w:tcPr>
          <w:p w14:paraId="16BC0FD7" w14:textId="77777777" w:rsidR="0067792D" w:rsidRPr="00623112" w:rsidRDefault="0067792D" w:rsidP="00636954">
            <w:pPr>
              <w:jc w:val="center"/>
              <w:rPr>
                <w:rFonts w:cstheme="minorHAnsi"/>
                <w:sz w:val="20"/>
                <w:szCs w:val="20"/>
              </w:rPr>
            </w:pPr>
          </w:p>
        </w:tc>
        <w:tc>
          <w:tcPr>
            <w:tcW w:w="1466" w:type="dxa"/>
            <w:gridSpan w:val="2"/>
            <w:shd w:val="clear" w:color="auto" w:fill="92D050"/>
          </w:tcPr>
          <w:p w14:paraId="47B87941" w14:textId="77777777" w:rsidR="0067792D" w:rsidRPr="00623112" w:rsidRDefault="0067792D" w:rsidP="00636954">
            <w:pPr>
              <w:jc w:val="center"/>
              <w:rPr>
                <w:rFonts w:cstheme="minorHAnsi"/>
                <w:sz w:val="20"/>
                <w:szCs w:val="20"/>
              </w:rPr>
            </w:pPr>
          </w:p>
        </w:tc>
      </w:tr>
      <w:tr w:rsidR="00C03938" w14:paraId="110626A4" w14:textId="77777777" w:rsidTr="002F4411">
        <w:trPr>
          <w:trHeight w:val="1000"/>
        </w:trPr>
        <w:tc>
          <w:tcPr>
            <w:tcW w:w="2082" w:type="dxa"/>
            <w:vMerge/>
            <w:shd w:val="clear" w:color="auto" w:fill="auto"/>
          </w:tcPr>
          <w:p w14:paraId="178111F1" w14:textId="77777777" w:rsidR="0067792D" w:rsidRPr="009F6771" w:rsidRDefault="0067792D" w:rsidP="00636954">
            <w:pPr>
              <w:jc w:val="both"/>
              <w:rPr>
                <w:rFonts w:cstheme="minorHAnsi"/>
                <w:b/>
                <w:sz w:val="24"/>
                <w:szCs w:val="24"/>
              </w:rPr>
            </w:pPr>
          </w:p>
        </w:tc>
        <w:tc>
          <w:tcPr>
            <w:tcW w:w="4021" w:type="dxa"/>
            <w:shd w:val="clear" w:color="auto" w:fill="auto"/>
          </w:tcPr>
          <w:p w14:paraId="4D9A04B2" w14:textId="77777777" w:rsidR="0067792D" w:rsidRPr="00987DD5" w:rsidRDefault="00D04EF7" w:rsidP="00636954">
            <w:pPr>
              <w:rPr>
                <w:rFonts w:cstheme="minorHAnsi"/>
              </w:rPr>
            </w:pPr>
            <w:r w:rsidRPr="00987DD5">
              <w:rPr>
                <w:rFonts w:ascii="Calibri" w:eastAsia="Calibri" w:hAnsi="Calibri" w:cs="Calibri"/>
              </w:rPr>
              <w:t xml:space="preserve">1.4.2 </w:t>
            </w:r>
            <w:r w:rsidR="00EF7619" w:rsidRPr="00987DD5">
              <w:rPr>
                <w:rFonts w:ascii="Calibri" w:eastAsia="Calibri" w:hAnsi="Calibri" w:cs="Calibri"/>
              </w:rPr>
              <w:t xml:space="preserve">Introduce driving licence checking system </w:t>
            </w:r>
          </w:p>
        </w:tc>
        <w:tc>
          <w:tcPr>
            <w:tcW w:w="2230" w:type="dxa"/>
            <w:gridSpan w:val="2"/>
            <w:vMerge/>
            <w:shd w:val="clear" w:color="auto" w:fill="auto"/>
            <w:vAlign w:val="bottom"/>
          </w:tcPr>
          <w:p w14:paraId="28B2F8B5" w14:textId="77777777" w:rsidR="0067792D" w:rsidRPr="003172EC" w:rsidRDefault="0067792D" w:rsidP="00636954">
            <w:pPr>
              <w:rPr>
                <w:rFonts w:cstheme="minorHAnsi"/>
                <w:sz w:val="20"/>
                <w:szCs w:val="20"/>
              </w:rPr>
            </w:pPr>
          </w:p>
        </w:tc>
        <w:tc>
          <w:tcPr>
            <w:tcW w:w="2674" w:type="dxa"/>
            <w:gridSpan w:val="2"/>
            <w:shd w:val="clear" w:color="auto" w:fill="auto"/>
          </w:tcPr>
          <w:p w14:paraId="74FBFBA3" w14:textId="77777777" w:rsidR="0067792D" w:rsidRDefault="00D04EF7" w:rsidP="00636954">
            <w:pPr>
              <w:rPr>
                <w:rFonts w:cstheme="minorHAnsi"/>
                <w:color w:val="A6A6A6" w:themeColor="background1" w:themeShade="A6"/>
                <w:sz w:val="20"/>
                <w:szCs w:val="20"/>
              </w:rPr>
            </w:pPr>
            <w:r w:rsidRPr="00DF0DB7">
              <w:rPr>
                <w:rFonts w:cstheme="minorHAnsi"/>
                <w:b/>
                <w:bCs/>
                <w:color w:val="A6A6A6" w:themeColor="background1" w:themeShade="A6"/>
                <w:sz w:val="20"/>
                <w:szCs w:val="20"/>
              </w:rPr>
              <w:t xml:space="preserve">Q1 </w:t>
            </w:r>
            <w:r w:rsidRPr="00DF0DB7">
              <w:rPr>
                <w:rFonts w:cstheme="minorHAnsi"/>
                <w:color w:val="A6A6A6" w:themeColor="background1" w:themeShade="A6"/>
                <w:sz w:val="20"/>
                <w:szCs w:val="20"/>
              </w:rPr>
              <w:t xml:space="preserve">– Business Case drafted and will be submitted to Applications in Q2. Budget secured. </w:t>
            </w:r>
            <w:r w:rsidR="002F4411" w:rsidRPr="00DF0DB7">
              <w:rPr>
                <w:rFonts w:cstheme="minorHAnsi"/>
                <w:color w:val="A6A6A6" w:themeColor="background1" w:themeShade="A6"/>
                <w:sz w:val="20"/>
                <w:szCs w:val="20"/>
              </w:rPr>
              <w:t>Ops Planning Admin pool in place to maintain chosen system.</w:t>
            </w:r>
          </w:p>
          <w:p w14:paraId="01F18BCA" w14:textId="77777777" w:rsidR="00DF0DB7" w:rsidRDefault="00DF0DB7" w:rsidP="00636954">
            <w:pPr>
              <w:rPr>
                <w:rFonts w:cstheme="minorHAnsi"/>
                <w:color w:val="A6A6A6" w:themeColor="background1" w:themeShade="A6"/>
                <w:sz w:val="20"/>
                <w:szCs w:val="20"/>
              </w:rPr>
            </w:pPr>
          </w:p>
          <w:p w14:paraId="2A8C6354" w14:textId="77777777" w:rsidR="00DF0DB7" w:rsidRPr="00DF0DB7" w:rsidRDefault="00D04EF7" w:rsidP="0057172E">
            <w:pPr>
              <w:tabs>
                <w:tab w:val="center" w:pos="1229"/>
              </w:tabs>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rPr>
                <w:rFonts w:cstheme="minorHAnsi"/>
                <w:sz w:val="20"/>
                <w:szCs w:val="20"/>
              </w:rPr>
              <w:tab/>
            </w:r>
            <w:r w:rsidR="0057172E" w:rsidRPr="0057172E">
              <w:rPr>
                <w:rFonts w:cstheme="minorHAnsi"/>
                <w:sz w:val="20"/>
                <w:szCs w:val="20"/>
              </w:rPr>
              <w:t xml:space="preserve">Met with system support and </w:t>
            </w:r>
            <w:r w:rsidR="000A04C4">
              <w:rPr>
                <w:rFonts w:cstheme="minorHAnsi"/>
                <w:sz w:val="20"/>
                <w:szCs w:val="20"/>
              </w:rPr>
              <w:t xml:space="preserve">they </w:t>
            </w:r>
            <w:r w:rsidR="0057172E" w:rsidRPr="0057172E">
              <w:rPr>
                <w:rFonts w:cstheme="minorHAnsi"/>
                <w:sz w:val="20"/>
                <w:szCs w:val="20"/>
              </w:rPr>
              <w:t xml:space="preserve">are considering </w:t>
            </w:r>
            <w:r w:rsidR="000A04C4">
              <w:rPr>
                <w:rFonts w:cstheme="minorHAnsi"/>
                <w:sz w:val="20"/>
                <w:szCs w:val="20"/>
              </w:rPr>
              <w:t>an</w:t>
            </w:r>
            <w:r w:rsidR="0057172E" w:rsidRPr="0057172E">
              <w:rPr>
                <w:rFonts w:cstheme="minorHAnsi"/>
                <w:sz w:val="20"/>
                <w:szCs w:val="20"/>
              </w:rPr>
              <w:t>application.</w:t>
            </w:r>
          </w:p>
        </w:tc>
        <w:tc>
          <w:tcPr>
            <w:tcW w:w="1774" w:type="dxa"/>
            <w:shd w:val="clear" w:color="auto" w:fill="auto"/>
          </w:tcPr>
          <w:p w14:paraId="66CB6808" w14:textId="77777777" w:rsidR="0067792D" w:rsidRPr="00C2612E" w:rsidRDefault="00D04EF7" w:rsidP="00636954">
            <w:pPr>
              <w:jc w:val="center"/>
              <w:rPr>
                <w:rFonts w:cstheme="minorHAnsi"/>
              </w:rPr>
            </w:pPr>
            <w:r w:rsidRPr="00C2612E">
              <w:rPr>
                <w:rFonts w:cstheme="minorHAnsi"/>
              </w:rPr>
              <w:t>March 2025</w:t>
            </w:r>
          </w:p>
        </w:tc>
        <w:tc>
          <w:tcPr>
            <w:tcW w:w="1346" w:type="dxa"/>
            <w:vMerge/>
            <w:shd w:val="clear" w:color="auto" w:fill="auto"/>
          </w:tcPr>
          <w:p w14:paraId="2462D592" w14:textId="77777777" w:rsidR="0067792D" w:rsidRPr="00623112" w:rsidRDefault="0067792D" w:rsidP="00636954">
            <w:pPr>
              <w:jc w:val="center"/>
              <w:rPr>
                <w:rFonts w:cstheme="minorHAnsi"/>
                <w:sz w:val="20"/>
                <w:szCs w:val="20"/>
              </w:rPr>
            </w:pPr>
          </w:p>
        </w:tc>
        <w:tc>
          <w:tcPr>
            <w:tcW w:w="1466" w:type="dxa"/>
            <w:gridSpan w:val="2"/>
            <w:shd w:val="clear" w:color="auto" w:fill="92D050"/>
          </w:tcPr>
          <w:p w14:paraId="7EA813A2" w14:textId="77777777" w:rsidR="0067792D" w:rsidRPr="00623112" w:rsidRDefault="0067792D" w:rsidP="00636954">
            <w:pPr>
              <w:jc w:val="center"/>
              <w:rPr>
                <w:rFonts w:cstheme="minorHAnsi"/>
                <w:sz w:val="20"/>
                <w:szCs w:val="20"/>
              </w:rPr>
            </w:pPr>
          </w:p>
        </w:tc>
      </w:tr>
      <w:tr w:rsidR="00C03938" w14:paraId="22BAAD3F" w14:textId="77777777" w:rsidTr="00803316">
        <w:trPr>
          <w:trHeight w:val="1000"/>
        </w:trPr>
        <w:tc>
          <w:tcPr>
            <w:tcW w:w="2082" w:type="dxa"/>
            <w:vMerge/>
            <w:shd w:val="clear" w:color="auto" w:fill="auto"/>
          </w:tcPr>
          <w:p w14:paraId="34050D90" w14:textId="77777777" w:rsidR="0067792D" w:rsidRPr="009F6771" w:rsidRDefault="0067792D" w:rsidP="00636954">
            <w:pPr>
              <w:jc w:val="both"/>
              <w:rPr>
                <w:rFonts w:cstheme="minorHAnsi"/>
                <w:b/>
                <w:sz w:val="24"/>
                <w:szCs w:val="24"/>
              </w:rPr>
            </w:pPr>
          </w:p>
        </w:tc>
        <w:tc>
          <w:tcPr>
            <w:tcW w:w="4021" w:type="dxa"/>
            <w:shd w:val="clear" w:color="auto" w:fill="auto"/>
          </w:tcPr>
          <w:p w14:paraId="40E618B1" w14:textId="77777777" w:rsidR="0067792D" w:rsidRPr="00987DD5" w:rsidRDefault="00D04EF7" w:rsidP="00636954">
            <w:pPr>
              <w:rPr>
                <w:rFonts w:cstheme="minorHAnsi"/>
              </w:rPr>
            </w:pPr>
            <w:r w:rsidRPr="00987DD5">
              <w:rPr>
                <w:rFonts w:ascii="Calibri" w:eastAsia="Calibri" w:hAnsi="Calibri" w:cs="Calibri"/>
              </w:rPr>
              <w:t xml:space="preserve">1.4.3 </w:t>
            </w:r>
            <w:r w:rsidR="00EF7619" w:rsidRPr="00987DD5">
              <w:rPr>
                <w:rFonts w:ascii="Calibri" w:eastAsia="Calibri" w:hAnsi="Calibri" w:cs="Calibri"/>
              </w:rPr>
              <w:t>Continue to develop effective command software</w:t>
            </w:r>
          </w:p>
        </w:tc>
        <w:tc>
          <w:tcPr>
            <w:tcW w:w="2230" w:type="dxa"/>
            <w:gridSpan w:val="2"/>
            <w:vMerge/>
            <w:shd w:val="clear" w:color="auto" w:fill="auto"/>
            <w:vAlign w:val="bottom"/>
          </w:tcPr>
          <w:p w14:paraId="564E0DCC" w14:textId="77777777" w:rsidR="0067792D" w:rsidRPr="003172EC" w:rsidRDefault="0067792D" w:rsidP="00636954">
            <w:pPr>
              <w:rPr>
                <w:rFonts w:cstheme="minorHAnsi"/>
                <w:sz w:val="20"/>
                <w:szCs w:val="20"/>
              </w:rPr>
            </w:pPr>
          </w:p>
        </w:tc>
        <w:tc>
          <w:tcPr>
            <w:tcW w:w="2674" w:type="dxa"/>
            <w:gridSpan w:val="2"/>
            <w:shd w:val="clear" w:color="auto" w:fill="auto"/>
          </w:tcPr>
          <w:p w14:paraId="0B74409A" w14:textId="77777777" w:rsidR="0067792D" w:rsidRPr="00623112" w:rsidRDefault="00D04EF7" w:rsidP="00636954">
            <w:pPr>
              <w:rPr>
                <w:rFonts w:cstheme="minorHAnsi"/>
                <w:sz w:val="20"/>
                <w:szCs w:val="20"/>
              </w:rPr>
            </w:pPr>
            <w:r>
              <w:rPr>
                <w:rFonts w:cstheme="minorHAnsi"/>
                <w:b/>
                <w:bCs/>
                <w:sz w:val="20"/>
                <w:szCs w:val="20"/>
              </w:rPr>
              <w:t>Q2</w:t>
            </w:r>
            <w:r>
              <w:rPr>
                <w:rFonts w:cstheme="minorHAnsi"/>
                <w:sz w:val="20"/>
                <w:szCs w:val="20"/>
              </w:rPr>
              <w:t xml:space="preserve"> -</w:t>
            </w:r>
            <w:r w:rsidR="00AA13D0">
              <w:rPr>
                <w:rFonts w:cstheme="minorHAnsi"/>
                <w:sz w:val="20"/>
                <w:szCs w:val="20"/>
              </w:rPr>
              <w:t>R</w:t>
            </w:r>
            <w:r w:rsidR="0057172E" w:rsidRPr="0057172E">
              <w:rPr>
                <w:rFonts w:cstheme="minorHAnsi"/>
                <w:sz w:val="20"/>
                <w:szCs w:val="20"/>
              </w:rPr>
              <w:t xml:space="preserve">eceived demonstrations from </w:t>
            </w:r>
            <w:r w:rsidR="000A04C4">
              <w:rPr>
                <w:rFonts w:cstheme="minorHAnsi"/>
                <w:sz w:val="20"/>
                <w:szCs w:val="20"/>
              </w:rPr>
              <w:t>suppliers</w:t>
            </w:r>
            <w:r w:rsidR="0057172E" w:rsidRPr="0057172E">
              <w:rPr>
                <w:rFonts w:cstheme="minorHAnsi"/>
                <w:sz w:val="20"/>
                <w:szCs w:val="20"/>
              </w:rPr>
              <w:t xml:space="preserve"> </w:t>
            </w:r>
            <w:r w:rsidR="00AA13D0">
              <w:rPr>
                <w:rFonts w:cstheme="minorHAnsi"/>
                <w:sz w:val="20"/>
                <w:szCs w:val="20"/>
              </w:rPr>
              <w:t>Next</w:t>
            </w:r>
            <w:r w:rsidR="0057172E" w:rsidRPr="0057172E">
              <w:rPr>
                <w:rFonts w:cstheme="minorHAnsi"/>
                <w:sz w:val="20"/>
                <w:szCs w:val="20"/>
              </w:rPr>
              <w:t xml:space="preserve"> step is to arrange a demonstration through Telent’s Incident Command application. Following this, the project team will meet to feedback and discuss next steps.</w:t>
            </w:r>
          </w:p>
        </w:tc>
        <w:tc>
          <w:tcPr>
            <w:tcW w:w="1774" w:type="dxa"/>
            <w:shd w:val="clear" w:color="auto" w:fill="auto"/>
          </w:tcPr>
          <w:p w14:paraId="05DF003B" w14:textId="77777777" w:rsidR="0067792D" w:rsidRPr="00C2612E" w:rsidRDefault="00D04EF7" w:rsidP="00636954">
            <w:pPr>
              <w:jc w:val="center"/>
              <w:rPr>
                <w:rFonts w:cstheme="minorHAnsi"/>
              </w:rPr>
            </w:pPr>
            <w:r w:rsidRPr="00C2612E">
              <w:rPr>
                <w:rFonts w:cstheme="minorHAnsi"/>
              </w:rPr>
              <w:t>March 2025</w:t>
            </w:r>
          </w:p>
        </w:tc>
        <w:tc>
          <w:tcPr>
            <w:tcW w:w="1346" w:type="dxa"/>
            <w:vMerge/>
            <w:shd w:val="clear" w:color="auto" w:fill="auto"/>
          </w:tcPr>
          <w:p w14:paraId="57189852" w14:textId="77777777" w:rsidR="0067792D" w:rsidRPr="00623112" w:rsidRDefault="0067792D" w:rsidP="00636954">
            <w:pPr>
              <w:jc w:val="center"/>
              <w:rPr>
                <w:rFonts w:cstheme="minorHAnsi"/>
                <w:sz w:val="20"/>
                <w:szCs w:val="20"/>
              </w:rPr>
            </w:pPr>
          </w:p>
        </w:tc>
        <w:tc>
          <w:tcPr>
            <w:tcW w:w="1466" w:type="dxa"/>
            <w:gridSpan w:val="2"/>
            <w:shd w:val="clear" w:color="auto" w:fill="92D050"/>
          </w:tcPr>
          <w:p w14:paraId="6598672A" w14:textId="77777777" w:rsidR="0067792D" w:rsidRPr="00623112" w:rsidRDefault="0067792D" w:rsidP="00636954">
            <w:pPr>
              <w:jc w:val="center"/>
              <w:rPr>
                <w:rFonts w:cstheme="minorHAnsi"/>
                <w:sz w:val="20"/>
                <w:szCs w:val="20"/>
              </w:rPr>
            </w:pPr>
          </w:p>
        </w:tc>
      </w:tr>
      <w:tr w:rsidR="00C03938" w14:paraId="35370317" w14:textId="77777777" w:rsidTr="002F4411">
        <w:trPr>
          <w:trHeight w:val="1000"/>
        </w:trPr>
        <w:tc>
          <w:tcPr>
            <w:tcW w:w="2082" w:type="dxa"/>
            <w:vMerge/>
            <w:shd w:val="clear" w:color="auto" w:fill="auto"/>
          </w:tcPr>
          <w:p w14:paraId="6E950E72" w14:textId="77777777" w:rsidR="0067792D" w:rsidRPr="009F6771" w:rsidRDefault="0067792D" w:rsidP="00636954">
            <w:pPr>
              <w:rPr>
                <w:rFonts w:cstheme="minorHAnsi"/>
                <w:b/>
                <w:sz w:val="24"/>
                <w:szCs w:val="24"/>
              </w:rPr>
            </w:pPr>
          </w:p>
        </w:tc>
        <w:tc>
          <w:tcPr>
            <w:tcW w:w="4021" w:type="dxa"/>
            <w:shd w:val="clear" w:color="auto" w:fill="auto"/>
          </w:tcPr>
          <w:p w14:paraId="67580CF8" w14:textId="77777777" w:rsidR="0067792D" w:rsidRPr="00987DD5" w:rsidRDefault="00D04EF7" w:rsidP="00636954">
            <w:pPr>
              <w:rPr>
                <w:rFonts w:cstheme="minorHAnsi"/>
              </w:rPr>
            </w:pPr>
            <w:r w:rsidRPr="00987DD5">
              <w:rPr>
                <w:rFonts w:ascii="Calibri" w:eastAsia="Calibri" w:hAnsi="Calibri" w:cs="Calibri"/>
              </w:rPr>
              <w:t xml:space="preserve">1.4.4 </w:t>
            </w:r>
            <w:r w:rsidR="00EF7619" w:rsidRPr="00987DD5">
              <w:rPr>
                <w:rFonts w:ascii="Calibri" w:eastAsia="Calibri" w:hAnsi="Calibri" w:cs="Calibri"/>
              </w:rPr>
              <w:t xml:space="preserve">Continue to develop LMS system </w:t>
            </w:r>
          </w:p>
        </w:tc>
        <w:tc>
          <w:tcPr>
            <w:tcW w:w="2230" w:type="dxa"/>
            <w:gridSpan w:val="2"/>
            <w:vMerge/>
            <w:shd w:val="clear" w:color="auto" w:fill="auto"/>
          </w:tcPr>
          <w:p w14:paraId="37F6731D" w14:textId="77777777" w:rsidR="0067792D" w:rsidRPr="003172EC" w:rsidRDefault="0067792D" w:rsidP="00636954">
            <w:pPr>
              <w:rPr>
                <w:rFonts w:cstheme="minorHAnsi"/>
                <w:sz w:val="20"/>
                <w:szCs w:val="20"/>
              </w:rPr>
            </w:pPr>
          </w:p>
        </w:tc>
        <w:tc>
          <w:tcPr>
            <w:tcW w:w="2674" w:type="dxa"/>
            <w:gridSpan w:val="2"/>
            <w:shd w:val="clear" w:color="auto" w:fill="auto"/>
          </w:tcPr>
          <w:p w14:paraId="04AB0465" w14:textId="77777777" w:rsidR="0067792D" w:rsidRDefault="00D04EF7" w:rsidP="00636954">
            <w:pPr>
              <w:rPr>
                <w:rFonts w:cstheme="minorHAnsi"/>
                <w:color w:val="A6A6A6" w:themeColor="background1" w:themeShade="A6"/>
                <w:sz w:val="20"/>
                <w:szCs w:val="20"/>
              </w:rPr>
            </w:pPr>
            <w:r w:rsidRPr="00DF0DB7">
              <w:rPr>
                <w:rFonts w:cstheme="minorHAnsi"/>
                <w:b/>
                <w:bCs/>
                <w:color w:val="A6A6A6" w:themeColor="background1" w:themeShade="A6"/>
                <w:sz w:val="20"/>
                <w:szCs w:val="20"/>
              </w:rPr>
              <w:t xml:space="preserve">Q1 </w:t>
            </w:r>
            <w:r w:rsidR="004A31A1" w:rsidRPr="00DF0DB7">
              <w:rPr>
                <w:rFonts w:cstheme="minorHAnsi"/>
                <w:b/>
                <w:bCs/>
                <w:color w:val="A6A6A6" w:themeColor="background1" w:themeShade="A6"/>
                <w:sz w:val="20"/>
                <w:szCs w:val="20"/>
              </w:rPr>
              <w:t xml:space="preserve">– </w:t>
            </w:r>
            <w:r w:rsidR="004A31A1" w:rsidRPr="00DF0DB7">
              <w:rPr>
                <w:rFonts w:cstheme="minorHAnsi"/>
                <w:color w:val="A6A6A6" w:themeColor="background1" w:themeShade="A6"/>
                <w:sz w:val="20"/>
                <w:szCs w:val="20"/>
              </w:rPr>
              <w:t>Learning Management System</w:t>
            </w:r>
            <w:r w:rsidR="004A31A1" w:rsidRPr="00DF0DB7">
              <w:rPr>
                <w:rFonts w:cstheme="minorHAnsi"/>
                <w:b/>
                <w:bCs/>
                <w:color w:val="A6A6A6" w:themeColor="background1" w:themeShade="A6"/>
                <w:sz w:val="20"/>
                <w:szCs w:val="20"/>
              </w:rPr>
              <w:t xml:space="preserve"> (</w:t>
            </w:r>
            <w:r w:rsidRPr="00DF0DB7">
              <w:rPr>
                <w:rFonts w:cstheme="minorHAnsi"/>
                <w:color w:val="A6A6A6" w:themeColor="background1" w:themeShade="A6"/>
                <w:sz w:val="20"/>
                <w:szCs w:val="20"/>
              </w:rPr>
              <w:t>LMS</w:t>
            </w:r>
            <w:r w:rsidR="004A31A1"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project continues with </w:t>
            </w:r>
            <w:r w:rsidR="008318E9" w:rsidRPr="00DF0DB7">
              <w:rPr>
                <w:rFonts w:cstheme="minorHAnsi"/>
                <w:color w:val="A6A6A6" w:themeColor="background1" w:themeShade="A6"/>
                <w:sz w:val="20"/>
                <w:szCs w:val="20"/>
              </w:rPr>
              <w:t>Operational Performance System (</w:t>
            </w:r>
            <w:r w:rsidRPr="00DF0DB7">
              <w:rPr>
                <w:rFonts w:cstheme="minorHAnsi"/>
                <w:color w:val="A6A6A6" w:themeColor="background1" w:themeShade="A6"/>
                <w:sz w:val="20"/>
                <w:szCs w:val="20"/>
              </w:rPr>
              <w:t>OPS</w:t>
            </w:r>
            <w:r w:rsidR="008318E9"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w:t>
            </w:r>
            <w:r w:rsidRPr="00DF0DB7">
              <w:rPr>
                <w:rFonts w:cstheme="minorHAnsi"/>
                <w:color w:val="A6A6A6" w:themeColor="background1" w:themeShade="A6"/>
                <w:sz w:val="20"/>
                <w:szCs w:val="20"/>
              </w:rPr>
              <w:lastRenderedPageBreak/>
              <w:t>currently being integrated into new platform</w:t>
            </w:r>
          </w:p>
          <w:p w14:paraId="2FD4368A" w14:textId="77777777" w:rsidR="00DF0DB7" w:rsidRDefault="00DF0DB7" w:rsidP="00636954">
            <w:pPr>
              <w:rPr>
                <w:rFonts w:cstheme="minorHAnsi"/>
                <w:color w:val="A6A6A6" w:themeColor="background1" w:themeShade="A6"/>
                <w:sz w:val="20"/>
                <w:szCs w:val="20"/>
              </w:rPr>
            </w:pPr>
          </w:p>
          <w:p w14:paraId="7B3D072C" w14:textId="77777777" w:rsidR="00DF0DB7" w:rsidRPr="00DF0DB7" w:rsidRDefault="00D04EF7" w:rsidP="00636954">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694E18">
              <w:rPr>
                <w:rFonts w:cstheme="minorHAnsi"/>
                <w:sz w:val="20"/>
                <w:szCs w:val="20"/>
              </w:rPr>
              <w:t>–</w:t>
            </w:r>
            <w:r w:rsidR="0057172E">
              <w:t xml:space="preserve"> </w:t>
            </w:r>
            <w:r w:rsidR="00694E18" w:rsidRPr="00694E18">
              <w:rPr>
                <w:sz w:val="20"/>
                <w:szCs w:val="20"/>
              </w:rPr>
              <w:t>Learning Management System (</w:t>
            </w:r>
            <w:r w:rsidR="0057172E" w:rsidRPr="00694E18">
              <w:rPr>
                <w:rFonts w:cstheme="minorHAnsi"/>
                <w:sz w:val="20"/>
                <w:szCs w:val="20"/>
              </w:rPr>
              <w:t>LMS</w:t>
            </w:r>
            <w:r w:rsidR="00694E18" w:rsidRPr="00694E18">
              <w:rPr>
                <w:rFonts w:cstheme="minorHAnsi"/>
                <w:sz w:val="20"/>
                <w:szCs w:val="20"/>
              </w:rPr>
              <w:t>)</w:t>
            </w:r>
            <w:r w:rsidR="0057172E" w:rsidRPr="0057172E">
              <w:rPr>
                <w:rFonts w:cstheme="minorHAnsi"/>
                <w:sz w:val="20"/>
                <w:szCs w:val="20"/>
              </w:rPr>
              <w:t xml:space="preserve"> project continues with its migration with S</w:t>
            </w:r>
            <w:r w:rsidR="000A04C4">
              <w:rPr>
                <w:rFonts w:cstheme="minorHAnsi"/>
                <w:sz w:val="20"/>
                <w:szCs w:val="20"/>
              </w:rPr>
              <w:t xml:space="preserve">afe </w:t>
            </w:r>
            <w:r w:rsidR="0057172E" w:rsidRPr="0057172E">
              <w:rPr>
                <w:rFonts w:cstheme="minorHAnsi"/>
                <w:sz w:val="20"/>
                <w:szCs w:val="20"/>
              </w:rPr>
              <w:t>P</w:t>
            </w:r>
            <w:r w:rsidR="000A04C4">
              <w:rPr>
                <w:rFonts w:cstheme="minorHAnsi"/>
                <w:sz w:val="20"/>
                <w:szCs w:val="20"/>
              </w:rPr>
              <w:t xml:space="preserve">erson </w:t>
            </w:r>
            <w:r w:rsidR="000A04C4" w:rsidRPr="0057172E">
              <w:rPr>
                <w:rFonts w:cstheme="minorHAnsi"/>
                <w:sz w:val="20"/>
                <w:szCs w:val="20"/>
              </w:rPr>
              <w:t>A</w:t>
            </w:r>
            <w:r w:rsidR="000A04C4">
              <w:rPr>
                <w:rFonts w:cstheme="minorHAnsi"/>
                <w:sz w:val="20"/>
                <w:szCs w:val="20"/>
              </w:rPr>
              <w:t>ssessments</w:t>
            </w:r>
            <w:r w:rsidR="0057172E" w:rsidRPr="0057172E">
              <w:rPr>
                <w:rFonts w:cstheme="minorHAnsi"/>
                <w:sz w:val="20"/>
                <w:szCs w:val="20"/>
              </w:rPr>
              <w:t xml:space="preserve"> set to roll out in Jan</w:t>
            </w:r>
            <w:r w:rsidR="000A04C4">
              <w:rPr>
                <w:rFonts w:cstheme="minorHAnsi"/>
                <w:sz w:val="20"/>
                <w:szCs w:val="20"/>
              </w:rPr>
              <w:t>uary 20</w:t>
            </w:r>
            <w:r w:rsidR="0057172E" w:rsidRPr="0057172E">
              <w:rPr>
                <w:rFonts w:cstheme="minorHAnsi"/>
                <w:sz w:val="20"/>
                <w:szCs w:val="20"/>
              </w:rPr>
              <w:t>25.  Further consideration to incorporate Command Hours</w:t>
            </w:r>
          </w:p>
        </w:tc>
        <w:tc>
          <w:tcPr>
            <w:tcW w:w="1774" w:type="dxa"/>
            <w:shd w:val="clear" w:color="auto" w:fill="auto"/>
          </w:tcPr>
          <w:p w14:paraId="6F492847" w14:textId="77777777" w:rsidR="0067792D" w:rsidRPr="00C2612E" w:rsidRDefault="00D04EF7" w:rsidP="00636954">
            <w:pPr>
              <w:jc w:val="center"/>
              <w:rPr>
                <w:rFonts w:cstheme="minorHAnsi"/>
              </w:rPr>
            </w:pPr>
            <w:r w:rsidRPr="00C2612E">
              <w:rPr>
                <w:rFonts w:cstheme="minorHAnsi"/>
              </w:rPr>
              <w:lastRenderedPageBreak/>
              <w:t>March 2025</w:t>
            </w:r>
          </w:p>
        </w:tc>
        <w:tc>
          <w:tcPr>
            <w:tcW w:w="1346" w:type="dxa"/>
            <w:vMerge/>
            <w:shd w:val="clear" w:color="auto" w:fill="auto"/>
          </w:tcPr>
          <w:p w14:paraId="649B3163" w14:textId="77777777" w:rsidR="0067792D" w:rsidRPr="00623112" w:rsidRDefault="0067792D" w:rsidP="00636954">
            <w:pPr>
              <w:jc w:val="center"/>
              <w:rPr>
                <w:rFonts w:cstheme="minorHAnsi"/>
                <w:sz w:val="20"/>
                <w:szCs w:val="20"/>
              </w:rPr>
            </w:pPr>
          </w:p>
        </w:tc>
        <w:tc>
          <w:tcPr>
            <w:tcW w:w="1466" w:type="dxa"/>
            <w:gridSpan w:val="2"/>
            <w:shd w:val="clear" w:color="auto" w:fill="92D050"/>
          </w:tcPr>
          <w:p w14:paraId="30C29E13" w14:textId="77777777" w:rsidR="0067792D" w:rsidRPr="00623112" w:rsidRDefault="0067792D" w:rsidP="00636954">
            <w:pPr>
              <w:jc w:val="center"/>
              <w:rPr>
                <w:rFonts w:cstheme="minorHAnsi"/>
                <w:sz w:val="20"/>
                <w:szCs w:val="20"/>
              </w:rPr>
            </w:pPr>
          </w:p>
        </w:tc>
      </w:tr>
      <w:tr w:rsidR="00C03938" w14:paraId="6137E158" w14:textId="77777777" w:rsidTr="002F4411">
        <w:trPr>
          <w:trHeight w:val="1000"/>
        </w:trPr>
        <w:tc>
          <w:tcPr>
            <w:tcW w:w="2082" w:type="dxa"/>
            <w:shd w:val="clear" w:color="auto" w:fill="auto"/>
          </w:tcPr>
          <w:p w14:paraId="1A7E4813" w14:textId="77777777" w:rsidR="002F4411" w:rsidRPr="009F6771" w:rsidRDefault="002F4411" w:rsidP="00636954">
            <w:pPr>
              <w:rPr>
                <w:rFonts w:cstheme="minorHAnsi"/>
                <w:b/>
                <w:sz w:val="24"/>
                <w:szCs w:val="24"/>
              </w:rPr>
            </w:pPr>
          </w:p>
        </w:tc>
        <w:tc>
          <w:tcPr>
            <w:tcW w:w="4021" w:type="dxa"/>
            <w:shd w:val="clear" w:color="auto" w:fill="auto"/>
          </w:tcPr>
          <w:p w14:paraId="799FB5A6" w14:textId="77777777" w:rsidR="002F4411" w:rsidRPr="002F4411" w:rsidRDefault="00D04EF7" w:rsidP="002F4411">
            <w:pPr>
              <w:rPr>
                <w:rFonts w:ascii="Calibri" w:eastAsia="Calibri" w:hAnsi="Calibri" w:cs="Calibri"/>
              </w:rPr>
            </w:pPr>
            <w:r>
              <w:rPr>
                <w:rFonts w:ascii="Calibri" w:eastAsia="Calibri" w:hAnsi="Calibri" w:cs="Calibri"/>
              </w:rPr>
              <w:t xml:space="preserve">1.4.5 </w:t>
            </w:r>
            <w:r w:rsidRPr="002F4411">
              <w:rPr>
                <w:rFonts w:ascii="Calibri" w:eastAsia="Calibri" w:hAnsi="Calibri" w:cs="Calibri"/>
              </w:rPr>
              <w:t xml:space="preserve">Explore the development of a digital ARA for purposes of use during an operational incident </w:t>
            </w:r>
          </w:p>
          <w:p w14:paraId="7F089CB5" w14:textId="77777777" w:rsidR="002F4411" w:rsidRPr="002F4411" w:rsidRDefault="002F4411" w:rsidP="002F4411">
            <w:pPr>
              <w:rPr>
                <w:rFonts w:ascii="Calibri" w:eastAsia="Calibri" w:hAnsi="Calibri" w:cs="Calibri"/>
              </w:rPr>
            </w:pPr>
          </w:p>
          <w:p w14:paraId="0870D241" w14:textId="77777777" w:rsidR="002F4411" w:rsidRPr="002F4411" w:rsidRDefault="002F4411" w:rsidP="002F4411">
            <w:pPr>
              <w:rPr>
                <w:rFonts w:ascii="Calibri" w:eastAsia="Calibri" w:hAnsi="Calibri" w:cs="Calibri"/>
              </w:rPr>
            </w:pPr>
          </w:p>
          <w:p w14:paraId="6B3EBCE3" w14:textId="77777777" w:rsidR="002F4411" w:rsidRPr="00987DD5" w:rsidRDefault="002F4411" w:rsidP="00636954">
            <w:pPr>
              <w:rPr>
                <w:rFonts w:ascii="Calibri" w:eastAsia="Calibri" w:hAnsi="Calibri" w:cs="Calibri"/>
              </w:rPr>
            </w:pPr>
          </w:p>
        </w:tc>
        <w:tc>
          <w:tcPr>
            <w:tcW w:w="2230" w:type="dxa"/>
            <w:gridSpan w:val="2"/>
            <w:shd w:val="clear" w:color="auto" w:fill="auto"/>
          </w:tcPr>
          <w:p w14:paraId="60E12FEC" w14:textId="77777777" w:rsidR="002F4411" w:rsidRPr="003172EC" w:rsidRDefault="002F4411" w:rsidP="00636954">
            <w:pPr>
              <w:rPr>
                <w:rFonts w:cstheme="minorHAnsi"/>
                <w:sz w:val="20"/>
                <w:szCs w:val="20"/>
              </w:rPr>
            </w:pPr>
          </w:p>
        </w:tc>
        <w:tc>
          <w:tcPr>
            <w:tcW w:w="2674" w:type="dxa"/>
            <w:gridSpan w:val="2"/>
            <w:shd w:val="clear" w:color="auto" w:fill="auto"/>
          </w:tcPr>
          <w:p w14:paraId="39F85A75" w14:textId="77777777" w:rsidR="002F4411" w:rsidRPr="00DF0DB7" w:rsidRDefault="00D04EF7" w:rsidP="002F4411">
            <w:pPr>
              <w:rPr>
                <w:rFonts w:cstheme="minorHAnsi"/>
                <w:color w:val="A6A6A6" w:themeColor="background1" w:themeShade="A6"/>
                <w:sz w:val="20"/>
                <w:szCs w:val="20"/>
              </w:rPr>
            </w:pPr>
            <w:r w:rsidRPr="00DF0DB7">
              <w:rPr>
                <w:rFonts w:cstheme="minorHAnsi"/>
                <w:b/>
                <w:bCs/>
                <w:color w:val="A6A6A6" w:themeColor="background1" w:themeShade="A6"/>
                <w:sz w:val="20"/>
                <w:szCs w:val="20"/>
              </w:rPr>
              <w:t>Q1 -</w:t>
            </w:r>
            <w:r w:rsidRPr="00DF0DB7">
              <w:rPr>
                <w:rFonts w:cstheme="minorHAnsi"/>
                <w:color w:val="A6A6A6" w:themeColor="background1" w:themeShade="A6"/>
                <w:sz w:val="20"/>
                <w:szCs w:val="20"/>
              </w:rPr>
              <w:t xml:space="preserve"> Stakeholder group established. Initial concept scoping with stakeholders undertaken. Proof of concept agreed to be developed by Systems Support. Due to capacity of</w:t>
            </w:r>
            <w:r w:rsidR="008318E9" w:rsidRPr="00DF0DB7">
              <w:rPr>
                <w:rFonts w:cstheme="minorHAnsi"/>
                <w:color w:val="A6A6A6" w:themeColor="background1" w:themeShade="A6"/>
                <w:sz w:val="20"/>
                <w:szCs w:val="20"/>
              </w:rPr>
              <w:t xml:space="preserve"> Information Technology (</w:t>
            </w:r>
            <w:r w:rsidRPr="00DF0DB7">
              <w:rPr>
                <w:rFonts w:cstheme="minorHAnsi"/>
                <w:color w:val="A6A6A6" w:themeColor="background1" w:themeShade="A6"/>
                <w:sz w:val="20"/>
                <w:szCs w:val="20"/>
              </w:rPr>
              <w:t>IT</w:t>
            </w:r>
            <w:r w:rsidR="008318E9"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this will likely be towards Q3. </w:t>
            </w:r>
          </w:p>
          <w:p w14:paraId="07B31FA9" w14:textId="77777777" w:rsidR="002F4411" w:rsidRDefault="002F4411" w:rsidP="00636954">
            <w:pPr>
              <w:rPr>
                <w:rFonts w:cstheme="minorHAnsi"/>
                <w:color w:val="A6A6A6" w:themeColor="background1" w:themeShade="A6"/>
                <w:sz w:val="20"/>
                <w:szCs w:val="20"/>
              </w:rPr>
            </w:pPr>
          </w:p>
          <w:p w14:paraId="7DD2521C" w14:textId="77777777" w:rsidR="00DF0DB7" w:rsidRPr="00DF0DB7" w:rsidRDefault="00D04EF7" w:rsidP="00636954">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t xml:space="preserve"> </w:t>
            </w:r>
            <w:r w:rsidR="0057172E" w:rsidRPr="0057172E">
              <w:rPr>
                <w:rFonts w:cstheme="minorHAnsi"/>
                <w:sz w:val="20"/>
                <w:szCs w:val="20"/>
              </w:rPr>
              <w:t>The development of a proof of concept has been delayed due to priorities within Systems Support. Work has been ongoing to develop an in-house departmental concept</w:t>
            </w:r>
          </w:p>
        </w:tc>
        <w:tc>
          <w:tcPr>
            <w:tcW w:w="1774" w:type="dxa"/>
            <w:shd w:val="clear" w:color="auto" w:fill="auto"/>
          </w:tcPr>
          <w:p w14:paraId="08A4F376" w14:textId="77777777" w:rsidR="002F4411" w:rsidRPr="00C2612E" w:rsidRDefault="002F4411" w:rsidP="00636954">
            <w:pPr>
              <w:jc w:val="center"/>
              <w:rPr>
                <w:rFonts w:cstheme="minorHAnsi"/>
              </w:rPr>
            </w:pPr>
          </w:p>
        </w:tc>
        <w:tc>
          <w:tcPr>
            <w:tcW w:w="1346" w:type="dxa"/>
            <w:shd w:val="clear" w:color="auto" w:fill="auto"/>
          </w:tcPr>
          <w:p w14:paraId="3B1CAFF0" w14:textId="77777777" w:rsidR="002F4411" w:rsidRPr="00623112" w:rsidRDefault="002F4411" w:rsidP="00636954">
            <w:pPr>
              <w:jc w:val="center"/>
              <w:rPr>
                <w:rFonts w:cstheme="minorHAnsi"/>
                <w:sz w:val="20"/>
                <w:szCs w:val="20"/>
              </w:rPr>
            </w:pPr>
          </w:p>
        </w:tc>
        <w:tc>
          <w:tcPr>
            <w:tcW w:w="1466" w:type="dxa"/>
            <w:gridSpan w:val="2"/>
            <w:shd w:val="clear" w:color="auto" w:fill="92D050"/>
          </w:tcPr>
          <w:p w14:paraId="56965B42" w14:textId="77777777" w:rsidR="002F4411" w:rsidRPr="00623112" w:rsidRDefault="002F4411" w:rsidP="00636954">
            <w:pPr>
              <w:jc w:val="center"/>
              <w:rPr>
                <w:rFonts w:cstheme="minorHAnsi"/>
                <w:sz w:val="20"/>
                <w:szCs w:val="20"/>
              </w:rPr>
            </w:pPr>
          </w:p>
        </w:tc>
      </w:tr>
      <w:tr w:rsidR="00C03938" w14:paraId="74643625" w14:textId="77777777" w:rsidTr="004B5143">
        <w:trPr>
          <w:trHeight w:val="1000"/>
        </w:trPr>
        <w:tc>
          <w:tcPr>
            <w:tcW w:w="2082" w:type="dxa"/>
            <w:shd w:val="clear" w:color="auto" w:fill="auto"/>
          </w:tcPr>
          <w:p w14:paraId="37CCDC2A" w14:textId="77777777" w:rsidR="002F4411" w:rsidRPr="009F6771" w:rsidRDefault="002F4411" w:rsidP="00636954">
            <w:pPr>
              <w:rPr>
                <w:rFonts w:cstheme="minorHAnsi"/>
                <w:b/>
                <w:sz w:val="24"/>
                <w:szCs w:val="24"/>
              </w:rPr>
            </w:pPr>
          </w:p>
        </w:tc>
        <w:tc>
          <w:tcPr>
            <w:tcW w:w="4021" w:type="dxa"/>
            <w:shd w:val="clear" w:color="auto" w:fill="auto"/>
          </w:tcPr>
          <w:p w14:paraId="49270003" w14:textId="77777777" w:rsidR="002F4411" w:rsidRDefault="00D04EF7" w:rsidP="002F4411">
            <w:pPr>
              <w:rPr>
                <w:rFonts w:ascii="Calibri" w:eastAsia="Calibri" w:hAnsi="Calibri" w:cs="Calibri"/>
              </w:rPr>
            </w:pPr>
            <w:r>
              <w:rPr>
                <w:rFonts w:ascii="Calibri" w:eastAsia="Calibri" w:hAnsi="Calibri" w:cs="Calibri"/>
              </w:rPr>
              <w:t>1.4.6</w:t>
            </w:r>
            <w:r>
              <w:t xml:space="preserve"> </w:t>
            </w:r>
            <w:r w:rsidRPr="002F4411">
              <w:rPr>
                <w:rFonts w:ascii="Calibri" w:eastAsia="Calibri" w:hAnsi="Calibri" w:cs="Calibri"/>
              </w:rPr>
              <w:t>Explore the development of Supplementary Action Cards to support the Incident Commander.</w:t>
            </w:r>
          </w:p>
        </w:tc>
        <w:tc>
          <w:tcPr>
            <w:tcW w:w="2230" w:type="dxa"/>
            <w:gridSpan w:val="2"/>
            <w:shd w:val="clear" w:color="auto" w:fill="auto"/>
          </w:tcPr>
          <w:p w14:paraId="78385B3D" w14:textId="77777777" w:rsidR="002F4411" w:rsidRPr="003172EC" w:rsidRDefault="002F4411" w:rsidP="00636954">
            <w:pPr>
              <w:rPr>
                <w:rFonts w:cstheme="minorHAnsi"/>
                <w:sz w:val="20"/>
                <w:szCs w:val="20"/>
              </w:rPr>
            </w:pPr>
          </w:p>
        </w:tc>
        <w:tc>
          <w:tcPr>
            <w:tcW w:w="2674" w:type="dxa"/>
            <w:gridSpan w:val="2"/>
            <w:shd w:val="clear" w:color="auto" w:fill="auto"/>
          </w:tcPr>
          <w:p w14:paraId="25111F6F" w14:textId="77777777" w:rsidR="002F4411" w:rsidRDefault="00D04EF7" w:rsidP="002F4411">
            <w:pPr>
              <w:rPr>
                <w:rFonts w:cstheme="minorHAnsi"/>
                <w:color w:val="A6A6A6" w:themeColor="background1" w:themeShade="A6"/>
                <w:sz w:val="20"/>
                <w:szCs w:val="20"/>
              </w:rPr>
            </w:pPr>
            <w:r w:rsidRPr="00DF0DB7">
              <w:rPr>
                <w:rFonts w:cstheme="minorHAnsi"/>
                <w:b/>
                <w:bCs/>
                <w:color w:val="A6A6A6" w:themeColor="background1" w:themeShade="A6"/>
                <w:sz w:val="20"/>
                <w:szCs w:val="20"/>
              </w:rPr>
              <w:t xml:space="preserve">Q1 </w:t>
            </w:r>
            <w:r w:rsidR="008318E9" w:rsidRPr="00DF0DB7">
              <w:rPr>
                <w:rFonts w:cstheme="minorHAnsi"/>
                <w:b/>
                <w:bCs/>
                <w:color w:val="A6A6A6" w:themeColor="background1" w:themeShade="A6"/>
                <w:sz w:val="20"/>
                <w:szCs w:val="20"/>
              </w:rPr>
              <w:t>–</w:t>
            </w:r>
            <w:r w:rsidRPr="00DF0DB7">
              <w:rPr>
                <w:rFonts w:cstheme="minorHAnsi"/>
                <w:color w:val="A6A6A6" w:themeColor="background1" w:themeShade="A6"/>
                <w:sz w:val="20"/>
                <w:szCs w:val="20"/>
              </w:rPr>
              <w:t xml:space="preserve"> </w:t>
            </w:r>
            <w:r w:rsidR="008318E9" w:rsidRPr="00DF0DB7">
              <w:rPr>
                <w:rFonts w:cstheme="minorHAnsi"/>
                <w:color w:val="A6A6A6" w:themeColor="background1" w:themeShade="A6"/>
                <w:sz w:val="20"/>
                <w:szCs w:val="20"/>
              </w:rPr>
              <w:t>Project Initiation Document (</w:t>
            </w:r>
            <w:r w:rsidRPr="00DF0DB7">
              <w:rPr>
                <w:rFonts w:cstheme="minorHAnsi"/>
                <w:color w:val="A6A6A6" w:themeColor="background1" w:themeShade="A6"/>
                <w:sz w:val="20"/>
                <w:szCs w:val="20"/>
              </w:rPr>
              <w:t>PID</w:t>
            </w:r>
            <w:r w:rsidR="008318E9"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completed and to be submitted to O</w:t>
            </w:r>
            <w:r w:rsidR="008318E9" w:rsidRPr="00DF0DB7">
              <w:rPr>
                <w:rFonts w:cstheme="minorHAnsi"/>
                <w:color w:val="A6A6A6" w:themeColor="background1" w:themeShade="A6"/>
                <w:sz w:val="20"/>
                <w:szCs w:val="20"/>
              </w:rPr>
              <w:t>p</w:t>
            </w:r>
            <w:r w:rsidRPr="00DF0DB7">
              <w:rPr>
                <w:rFonts w:cstheme="minorHAnsi"/>
                <w:color w:val="A6A6A6" w:themeColor="background1" w:themeShade="A6"/>
                <w:sz w:val="20"/>
                <w:szCs w:val="20"/>
              </w:rPr>
              <w:t>s Board.</w:t>
            </w:r>
          </w:p>
          <w:p w14:paraId="1CEFAAEF" w14:textId="77777777" w:rsidR="00DF0DB7" w:rsidRDefault="00DF0DB7" w:rsidP="002F4411">
            <w:pPr>
              <w:rPr>
                <w:rFonts w:cstheme="minorHAnsi"/>
                <w:color w:val="A6A6A6" w:themeColor="background1" w:themeShade="A6"/>
                <w:sz w:val="20"/>
                <w:szCs w:val="20"/>
              </w:rPr>
            </w:pPr>
          </w:p>
          <w:p w14:paraId="317D62D9" w14:textId="77777777" w:rsidR="00DF0DB7" w:rsidRPr="00DF0DB7" w:rsidRDefault="00D04EF7" w:rsidP="002F4411">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694E18" w:rsidRPr="00694E18">
              <w:rPr>
                <w:rFonts w:cstheme="minorHAnsi"/>
                <w:sz w:val="20"/>
                <w:szCs w:val="20"/>
              </w:rPr>
              <w:t>–</w:t>
            </w:r>
            <w:r w:rsidR="0057172E" w:rsidRPr="00694E18">
              <w:rPr>
                <w:sz w:val="20"/>
                <w:szCs w:val="20"/>
              </w:rPr>
              <w:t xml:space="preserve"> </w:t>
            </w:r>
            <w:r w:rsidR="00694E18" w:rsidRPr="00694E18">
              <w:rPr>
                <w:sz w:val="20"/>
                <w:szCs w:val="20"/>
              </w:rPr>
              <w:t>Project Initiation Document (</w:t>
            </w:r>
            <w:r w:rsidR="0057172E" w:rsidRPr="00694E18">
              <w:rPr>
                <w:rFonts w:cstheme="minorHAnsi"/>
                <w:sz w:val="20"/>
                <w:szCs w:val="20"/>
              </w:rPr>
              <w:t>PID</w:t>
            </w:r>
            <w:r w:rsidR="00694E18">
              <w:rPr>
                <w:rFonts w:cstheme="minorHAnsi"/>
                <w:sz w:val="20"/>
                <w:szCs w:val="20"/>
              </w:rPr>
              <w:t>)</w:t>
            </w:r>
            <w:r w:rsidR="0057172E" w:rsidRPr="0057172E">
              <w:rPr>
                <w:rFonts w:cstheme="minorHAnsi"/>
                <w:sz w:val="20"/>
                <w:szCs w:val="20"/>
              </w:rPr>
              <w:t xml:space="preserve"> completed and ready for submission to Ops Board. Decision made to postpone PID due to alternative project being issued to SMA  </w:t>
            </w:r>
          </w:p>
        </w:tc>
        <w:tc>
          <w:tcPr>
            <w:tcW w:w="1774" w:type="dxa"/>
            <w:shd w:val="clear" w:color="auto" w:fill="auto"/>
          </w:tcPr>
          <w:p w14:paraId="3245F85F" w14:textId="77777777" w:rsidR="002F4411" w:rsidRPr="00C2612E" w:rsidRDefault="002F4411" w:rsidP="00636954">
            <w:pPr>
              <w:jc w:val="center"/>
              <w:rPr>
                <w:rFonts w:cstheme="minorHAnsi"/>
              </w:rPr>
            </w:pPr>
          </w:p>
        </w:tc>
        <w:tc>
          <w:tcPr>
            <w:tcW w:w="1346" w:type="dxa"/>
            <w:shd w:val="clear" w:color="auto" w:fill="auto"/>
          </w:tcPr>
          <w:p w14:paraId="415630AC" w14:textId="77777777" w:rsidR="002F4411" w:rsidRPr="00623112" w:rsidRDefault="002F4411" w:rsidP="00636954">
            <w:pPr>
              <w:jc w:val="center"/>
              <w:rPr>
                <w:rFonts w:cstheme="minorHAnsi"/>
                <w:sz w:val="20"/>
                <w:szCs w:val="20"/>
              </w:rPr>
            </w:pPr>
          </w:p>
        </w:tc>
        <w:tc>
          <w:tcPr>
            <w:tcW w:w="1466" w:type="dxa"/>
            <w:gridSpan w:val="2"/>
            <w:shd w:val="clear" w:color="auto" w:fill="92D050"/>
          </w:tcPr>
          <w:p w14:paraId="2296205C" w14:textId="77777777" w:rsidR="002F4411" w:rsidRPr="00623112" w:rsidRDefault="002F4411" w:rsidP="00636954">
            <w:pPr>
              <w:jc w:val="center"/>
              <w:rPr>
                <w:rFonts w:cstheme="minorHAnsi"/>
                <w:sz w:val="20"/>
                <w:szCs w:val="20"/>
              </w:rPr>
            </w:pPr>
          </w:p>
        </w:tc>
      </w:tr>
      <w:tr w:rsidR="00C03938" w14:paraId="245EA25C" w14:textId="77777777" w:rsidTr="002F4411">
        <w:trPr>
          <w:trHeight w:val="1000"/>
        </w:trPr>
        <w:tc>
          <w:tcPr>
            <w:tcW w:w="2082" w:type="dxa"/>
            <w:shd w:val="clear" w:color="auto" w:fill="auto"/>
          </w:tcPr>
          <w:p w14:paraId="437E29A5" w14:textId="77777777" w:rsidR="002F4411" w:rsidRPr="009F6771" w:rsidRDefault="002F4411" w:rsidP="00636954">
            <w:pPr>
              <w:rPr>
                <w:rFonts w:cstheme="minorHAnsi"/>
                <w:b/>
                <w:sz w:val="24"/>
                <w:szCs w:val="24"/>
              </w:rPr>
            </w:pPr>
          </w:p>
        </w:tc>
        <w:tc>
          <w:tcPr>
            <w:tcW w:w="4021" w:type="dxa"/>
            <w:shd w:val="clear" w:color="auto" w:fill="auto"/>
          </w:tcPr>
          <w:p w14:paraId="5A1070B0" w14:textId="77777777" w:rsidR="002F4411" w:rsidRDefault="00D04EF7" w:rsidP="002F4411">
            <w:pPr>
              <w:rPr>
                <w:rFonts w:ascii="Calibri" w:eastAsia="Calibri" w:hAnsi="Calibri" w:cs="Calibri"/>
              </w:rPr>
            </w:pPr>
            <w:r>
              <w:rPr>
                <w:rFonts w:ascii="Calibri" w:eastAsia="Calibri" w:hAnsi="Calibri" w:cs="Calibri"/>
              </w:rPr>
              <w:t>1.4.7 SSRI development</w:t>
            </w:r>
          </w:p>
        </w:tc>
        <w:tc>
          <w:tcPr>
            <w:tcW w:w="2230" w:type="dxa"/>
            <w:gridSpan w:val="2"/>
            <w:shd w:val="clear" w:color="auto" w:fill="auto"/>
          </w:tcPr>
          <w:p w14:paraId="43BFF04C" w14:textId="77777777" w:rsidR="002F4411" w:rsidRPr="003172EC" w:rsidRDefault="002F4411" w:rsidP="00636954">
            <w:pPr>
              <w:rPr>
                <w:rFonts w:cstheme="minorHAnsi"/>
                <w:sz w:val="20"/>
                <w:szCs w:val="20"/>
              </w:rPr>
            </w:pPr>
          </w:p>
        </w:tc>
        <w:tc>
          <w:tcPr>
            <w:tcW w:w="2674" w:type="dxa"/>
            <w:gridSpan w:val="2"/>
            <w:shd w:val="clear" w:color="auto" w:fill="auto"/>
          </w:tcPr>
          <w:p w14:paraId="35725DB7" w14:textId="77777777" w:rsidR="002F4411" w:rsidRDefault="00D04EF7" w:rsidP="00213AE6">
            <w:pPr>
              <w:rPr>
                <w:rFonts w:cstheme="minorHAnsi"/>
                <w:color w:val="A6A6A6" w:themeColor="background1" w:themeShade="A6"/>
                <w:sz w:val="20"/>
                <w:szCs w:val="20"/>
              </w:rPr>
            </w:pPr>
            <w:r w:rsidRPr="00213AE6">
              <w:rPr>
                <w:rFonts w:cstheme="minorHAnsi"/>
                <w:b/>
                <w:bCs/>
                <w:color w:val="A6A6A6" w:themeColor="background1" w:themeShade="A6"/>
                <w:sz w:val="20"/>
                <w:szCs w:val="20"/>
              </w:rPr>
              <w:t>Q1</w:t>
            </w:r>
            <w:r w:rsidR="00213AE6" w:rsidRPr="00213AE6">
              <w:rPr>
                <w:rFonts w:cstheme="minorHAnsi"/>
                <w:b/>
                <w:bCs/>
                <w:color w:val="A6A6A6" w:themeColor="background1" w:themeShade="A6"/>
                <w:sz w:val="20"/>
                <w:szCs w:val="20"/>
              </w:rPr>
              <w:t>-</w:t>
            </w:r>
            <w:r w:rsidR="00213AE6" w:rsidRPr="00213AE6">
              <w:rPr>
                <w:rFonts w:cstheme="minorHAnsi"/>
                <w:color w:val="A6A6A6" w:themeColor="background1" w:themeShade="A6"/>
                <w:sz w:val="20"/>
                <w:szCs w:val="20"/>
              </w:rPr>
              <w:t xml:space="preserve"> Site Specific Risk Information (SSRI) data capture form has been completed and data output form is currently in development. Scheduled for July 2024. </w:t>
            </w:r>
          </w:p>
          <w:p w14:paraId="7F82019B" w14:textId="77777777" w:rsidR="00DF0DB7" w:rsidRDefault="00DF0DB7" w:rsidP="002F4411">
            <w:pPr>
              <w:rPr>
                <w:rFonts w:cstheme="minorHAnsi"/>
                <w:color w:val="A6A6A6" w:themeColor="background1" w:themeShade="A6"/>
                <w:sz w:val="20"/>
                <w:szCs w:val="20"/>
              </w:rPr>
            </w:pPr>
          </w:p>
          <w:p w14:paraId="39848621" w14:textId="77777777" w:rsidR="0057172E" w:rsidRPr="0057172E" w:rsidRDefault="00D04EF7" w:rsidP="0057172E">
            <w:pPr>
              <w:tabs>
                <w:tab w:val="center" w:pos="1229"/>
              </w:tabs>
              <w:rPr>
                <w:rFonts w:cstheme="minorHAnsi"/>
                <w:sz w:val="20"/>
                <w:szCs w:val="20"/>
              </w:rPr>
            </w:pPr>
            <w:r>
              <w:rPr>
                <w:rFonts w:cstheme="minorHAnsi"/>
                <w:b/>
                <w:bCs/>
                <w:sz w:val="20"/>
                <w:szCs w:val="20"/>
              </w:rPr>
              <w:t>Q2</w:t>
            </w:r>
            <w:r>
              <w:rPr>
                <w:rFonts w:cstheme="minorHAnsi"/>
                <w:sz w:val="20"/>
                <w:szCs w:val="20"/>
              </w:rPr>
              <w:t xml:space="preserve"> -</w:t>
            </w:r>
            <w:r>
              <w:rPr>
                <w:rFonts w:cstheme="minorHAnsi"/>
                <w:sz w:val="20"/>
                <w:szCs w:val="20"/>
              </w:rPr>
              <w:tab/>
            </w:r>
            <w:r w:rsidRPr="0057172E">
              <w:rPr>
                <w:rFonts w:cstheme="minorHAnsi"/>
                <w:sz w:val="20"/>
                <w:szCs w:val="20"/>
              </w:rPr>
              <w:t xml:space="preserve">Test function is being built and tested. </w:t>
            </w:r>
            <w:r w:rsidR="000A04C4">
              <w:rPr>
                <w:rFonts w:cstheme="minorHAnsi"/>
                <w:sz w:val="20"/>
                <w:szCs w:val="20"/>
              </w:rPr>
              <w:t>CIVICA</w:t>
            </w:r>
            <w:r w:rsidRPr="0057172E">
              <w:rPr>
                <w:rFonts w:cstheme="minorHAnsi"/>
                <w:sz w:val="20"/>
                <w:szCs w:val="20"/>
              </w:rPr>
              <w:t xml:space="preserve"> did not have engineers available until September.</w:t>
            </w:r>
          </w:p>
          <w:p w14:paraId="2C1A6C57" w14:textId="77777777" w:rsidR="00DF0DB7" w:rsidRPr="00DF0DB7" w:rsidRDefault="00D04EF7" w:rsidP="0057172E">
            <w:pPr>
              <w:tabs>
                <w:tab w:val="center" w:pos="1229"/>
              </w:tabs>
              <w:rPr>
                <w:rFonts w:cstheme="minorHAnsi"/>
                <w:color w:val="A6A6A6" w:themeColor="background1" w:themeShade="A6"/>
                <w:sz w:val="20"/>
                <w:szCs w:val="20"/>
              </w:rPr>
            </w:pPr>
            <w:r w:rsidRPr="0057172E">
              <w:rPr>
                <w:rFonts w:cstheme="minorHAnsi"/>
                <w:sz w:val="20"/>
                <w:szCs w:val="20"/>
              </w:rPr>
              <w:t>Map facility has been developed to allow crews to record risks during visit. The version presented by CIVICA  has been agreed on</w:t>
            </w:r>
          </w:p>
        </w:tc>
        <w:tc>
          <w:tcPr>
            <w:tcW w:w="1774" w:type="dxa"/>
            <w:shd w:val="clear" w:color="auto" w:fill="auto"/>
          </w:tcPr>
          <w:p w14:paraId="0CBB22F8" w14:textId="77777777" w:rsidR="002F4411" w:rsidRPr="00C2612E" w:rsidRDefault="002F4411" w:rsidP="00636954">
            <w:pPr>
              <w:jc w:val="center"/>
              <w:rPr>
                <w:rFonts w:cstheme="minorHAnsi"/>
              </w:rPr>
            </w:pPr>
          </w:p>
        </w:tc>
        <w:tc>
          <w:tcPr>
            <w:tcW w:w="1346" w:type="dxa"/>
            <w:shd w:val="clear" w:color="auto" w:fill="auto"/>
          </w:tcPr>
          <w:p w14:paraId="02394403" w14:textId="77777777" w:rsidR="002F4411" w:rsidRPr="00623112" w:rsidRDefault="002F4411" w:rsidP="00636954">
            <w:pPr>
              <w:jc w:val="center"/>
              <w:rPr>
                <w:rFonts w:cstheme="minorHAnsi"/>
                <w:sz w:val="20"/>
                <w:szCs w:val="20"/>
              </w:rPr>
            </w:pPr>
          </w:p>
        </w:tc>
        <w:tc>
          <w:tcPr>
            <w:tcW w:w="1466" w:type="dxa"/>
            <w:gridSpan w:val="2"/>
            <w:shd w:val="clear" w:color="auto" w:fill="92D050"/>
          </w:tcPr>
          <w:p w14:paraId="69F2D83E" w14:textId="77777777" w:rsidR="002F4411" w:rsidRPr="00623112" w:rsidRDefault="002F4411" w:rsidP="00636954">
            <w:pPr>
              <w:jc w:val="center"/>
              <w:rPr>
                <w:rFonts w:cstheme="minorHAnsi"/>
                <w:sz w:val="20"/>
                <w:szCs w:val="20"/>
              </w:rPr>
            </w:pPr>
          </w:p>
        </w:tc>
      </w:tr>
      <w:tr w:rsidR="00C03938" w14:paraId="31648A72" w14:textId="77777777" w:rsidTr="00292D32">
        <w:trPr>
          <w:trHeight w:val="276"/>
        </w:trPr>
        <w:tc>
          <w:tcPr>
            <w:tcW w:w="15593" w:type="dxa"/>
            <w:gridSpan w:val="10"/>
            <w:shd w:val="clear" w:color="auto" w:fill="DBE5F1" w:themeFill="accent1" w:themeFillTint="33"/>
          </w:tcPr>
          <w:p w14:paraId="5D877A1D" w14:textId="77777777" w:rsidR="00636954" w:rsidRPr="00987DD5" w:rsidRDefault="00636954" w:rsidP="00636954">
            <w:pPr>
              <w:jc w:val="center"/>
              <w:rPr>
                <w:rFonts w:cstheme="minorHAnsi"/>
              </w:rPr>
            </w:pPr>
            <w:bookmarkStart w:id="1" w:name="_Hlk136505790"/>
          </w:p>
        </w:tc>
      </w:tr>
      <w:tr w:rsidR="00C03938" w14:paraId="63862E3F" w14:textId="77777777" w:rsidTr="00923E54">
        <w:trPr>
          <w:trHeight w:val="4785"/>
        </w:trPr>
        <w:tc>
          <w:tcPr>
            <w:tcW w:w="2082" w:type="dxa"/>
            <w:vMerge w:val="restart"/>
            <w:shd w:val="clear" w:color="auto" w:fill="auto"/>
          </w:tcPr>
          <w:p w14:paraId="791FFE11" w14:textId="77777777" w:rsidR="00923E54" w:rsidRPr="009F6771" w:rsidRDefault="00D04EF7" w:rsidP="00334B22">
            <w:pPr>
              <w:rPr>
                <w:rFonts w:ascii="Calibri" w:eastAsia="Calibri" w:hAnsi="Calibri" w:cs="Calibri"/>
                <w:b/>
                <w:bCs/>
                <w:sz w:val="24"/>
                <w:szCs w:val="24"/>
              </w:rPr>
            </w:pPr>
            <w:bookmarkStart w:id="2" w:name="_Hlk136506971"/>
            <w:r w:rsidRPr="009F6771">
              <w:rPr>
                <w:rFonts w:ascii="Calibri" w:eastAsia="Calibri" w:hAnsi="Calibri" w:cs="Calibri"/>
                <w:b/>
                <w:bCs/>
                <w:sz w:val="24"/>
                <w:szCs w:val="24"/>
              </w:rPr>
              <w:t xml:space="preserve">1.5 </w:t>
            </w:r>
            <w:r>
              <w:rPr>
                <w:rFonts w:ascii="Calibri" w:eastAsia="Calibri" w:hAnsi="Calibri" w:cs="Calibri"/>
                <w:b/>
                <w:bCs/>
                <w:sz w:val="24"/>
                <w:szCs w:val="24"/>
              </w:rPr>
              <w:t xml:space="preserve">Deliver New Areas of Blue Light Collaboration </w:t>
            </w:r>
          </w:p>
          <w:p w14:paraId="5B62DD64" w14:textId="77777777" w:rsidR="00923E54" w:rsidRPr="009F6771" w:rsidRDefault="00923E54" w:rsidP="00636954">
            <w:pPr>
              <w:rPr>
                <w:rFonts w:cstheme="minorHAnsi"/>
                <w:bCs/>
                <w:sz w:val="24"/>
                <w:szCs w:val="24"/>
              </w:rPr>
            </w:pPr>
          </w:p>
        </w:tc>
        <w:tc>
          <w:tcPr>
            <w:tcW w:w="4021" w:type="dxa"/>
            <w:shd w:val="clear" w:color="auto" w:fill="auto"/>
          </w:tcPr>
          <w:p w14:paraId="7AD4320C" w14:textId="77777777" w:rsidR="00923E54" w:rsidRDefault="00D04EF7" w:rsidP="00636954">
            <w:pPr>
              <w:rPr>
                <w:rFonts w:ascii="Calibri" w:eastAsia="Calibri" w:hAnsi="Calibri" w:cs="Calibri"/>
              </w:rPr>
            </w:pPr>
            <w:r w:rsidRPr="00987DD5">
              <w:rPr>
                <w:rFonts w:ascii="Calibri" w:eastAsia="Calibri" w:hAnsi="Calibri" w:cs="Calibri"/>
              </w:rPr>
              <w:t xml:space="preserve">1.5.1 Ensure Collaborative opportunities are fully explored and kept </w:t>
            </w:r>
            <w:r w:rsidRPr="00987DD5">
              <w:rPr>
                <w:rFonts w:ascii="Calibri" w:eastAsia="Calibri" w:hAnsi="Calibri" w:cs="Calibri"/>
              </w:rPr>
              <w:t>under review:</w:t>
            </w:r>
          </w:p>
          <w:p w14:paraId="3990E5B4" w14:textId="77777777" w:rsidR="00923E54" w:rsidRPr="00987DD5" w:rsidRDefault="00923E54" w:rsidP="00636954">
            <w:pPr>
              <w:rPr>
                <w:rFonts w:ascii="Calibri" w:eastAsia="Calibri" w:hAnsi="Calibri" w:cs="Calibri"/>
              </w:rPr>
            </w:pPr>
          </w:p>
          <w:p w14:paraId="06C9013D" w14:textId="77777777" w:rsidR="00923E54" w:rsidRPr="00987DD5" w:rsidRDefault="00D04EF7" w:rsidP="00F31240">
            <w:pPr>
              <w:pStyle w:val="ListParagraph"/>
              <w:numPr>
                <w:ilvl w:val="0"/>
                <w:numId w:val="34"/>
              </w:numPr>
              <w:rPr>
                <w:rFonts w:cs="Arial"/>
              </w:rPr>
            </w:pPr>
            <w:r w:rsidRPr="00987DD5">
              <w:rPr>
                <w:rFonts w:cs="Arial"/>
              </w:rPr>
              <w:t>Deliver a new Terms of Reference for Blue Light Collaboration Programme Board. Agree new strategic intentions and expected deliverables through 2024/2025</w:t>
            </w:r>
          </w:p>
          <w:p w14:paraId="68412247" w14:textId="77777777" w:rsidR="00923E54" w:rsidRPr="00185236" w:rsidRDefault="00D04EF7" w:rsidP="00185236">
            <w:pPr>
              <w:pStyle w:val="ListParagraph"/>
              <w:numPr>
                <w:ilvl w:val="0"/>
                <w:numId w:val="34"/>
              </w:numPr>
              <w:rPr>
                <w:rFonts w:cs="Arial"/>
              </w:rPr>
            </w:pPr>
            <w:r w:rsidRPr="00987DD5">
              <w:rPr>
                <w:rFonts w:cs="Arial"/>
              </w:rPr>
              <w:t xml:space="preserve">Deliver 3-year exercise programme against significant risk </w:t>
            </w:r>
            <w:r>
              <w:rPr>
                <w:rFonts w:cs="Arial"/>
              </w:rPr>
              <w:t>Chemical. Biological, Radioactive and Nuclear (</w:t>
            </w:r>
            <w:r w:rsidRPr="00987DD5">
              <w:rPr>
                <w:rFonts w:cs="Arial"/>
              </w:rPr>
              <w:t>CBRN</w:t>
            </w:r>
            <w:r>
              <w:rPr>
                <w:rFonts w:cs="Arial"/>
              </w:rPr>
              <w:t>)</w:t>
            </w:r>
            <w:r w:rsidRPr="00987DD5">
              <w:rPr>
                <w:rFonts w:cs="Arial"/>
              </w:rPr>
              <w:t xml:space="preserve">, </w:t>
            </w:r>
            <w:r>
              <w:rPr>
                <w:rFonts w:cs="Arial"/>
              </w:rPr>
              <w:t>Marauding Terrorist Attack (</w:t>
            </w:r>
            <w:r w:rsidRPr="00987DD5">
              <w:rPr>
                <w:rFonts w:cs="Arial"/>
              </w:rPr>
              <w:t>MTA</w:t>
            </w:r>
            <w:r>
              <w:rPr>
                <w:rFonts w:cs="Arial"/>
              </w:rPr>
              <w:t>)</w:t>
            </w:r>
            <w:r w:rsidRPr="00987DD5">
              <w:rPr>
                <w:rFonts w:cs="Arial"/>
              </w:rPr>
              <w:t xml:space="preserve"> and public order.</w:t>
            </w:r>
          </w:p>
        </w:tc>
        <w:tc>
          <w:tcPr>
            <w:tcW w:w="2230" w:type="dxa"/>
            <w:gridSpan w:val="2"/>
            <w:vMerge w:val="restart"/>
            <w:shd w:val="clear" w:color="auto" w:fill="auto"/>
            <w:vAlign w:val="center"/>
          </w:tcPr>
          <w:p w14:paraId="25CCE293" w14:textId="77777777" w:rsidR="00923E54" w:rsidRPr="007A1A50" w:rsidRDefault="00D04EF7" w:rsidP="007A1A50">
            <w:pPr>
              <w:rPr>
                <w:rFonts w:cstheme="minorHAnsi"/>
                <w:b/>
                <w:sz w:val="24"/>
                <w:szCs w:val="24"/>
              </w:rPr>
            </w:pPr>
            <w:r w:rsidRPr="007A1A50">
              <w:rPr>
                <w:rFonts w:cstheme="minorHAnsi"/>
                <w:b/>
                <w:sz w:val="24"/>
                <w:szCs w:val="24"/>
              </w:rPr>
              <w:t>GM Operational Planning &amp; Intelligence</w:t>
            </w:r>
          </w:p>
          <w:p w14:paraId="401CE0A4" w14:textId="77777777" w:rsidR="00923E54" w:rsidRPr="007A1A50" w:rsidRDefault="00D04EF7" w:rsidP="007A1A50">
            <w:pPr>
              <w:rPr>
                <w:rFonts w:cstheme="minorHAnsi"/>
                <w:b/>
                <w:sz w:val="24"/>
                <w:szCs w:val="24"/>
              </w:rPr>
            </w:pPr>
            <w:r w:rsidRPr="007A1A50">
              <w:rPr>
                <w:rFonts w:cstheme="minorHAnsi"/>
                <w:b/>
                <w:sz w:val="24"/>
                <w:szCs w:val="24"/>
              </w:rPr>
              <w:t>SM Ops Planning</w:t>
            </w:r>
          </w:p>
          <w:p w14:paraId="2EE2D91B" w14:textId="77777777" w:rsidR="00923E54" w:rsidRPr="00334B22" w:rsidRDefault="00D04EF7" w:rsidP="007A1A50">
            <w:pPr>
              <w:rPr>
                <w:rFonts w:cstheme="minorHAnsi"/>
                <w:bCs/>
                <w:sz w:val="24"/>
                <w:szCs w:val="24"/>
              </w:rPr>
            </w:pPr>
            <w:r w:rsidRPr="007A1A50">
              <w:rPr>
                <w:rFonts w:cstheme="minorHAnsi"/>
                <w:b/>
                <w:sz w:val="24"/>
                <w:szCs w:val="24"/>
              </w:rPr>
              <w:t>SM OPRT/Collaboration</w:t>
            </w:r>
            <w:r>
              <w:rPr>
                <w:rFonts w:cstheme="minorHAnsi"/>
                <w:bCs/>
                <w:sz w:val="24"/>
                <w:szCs w:val="24"/>
              </w:rPr>
              <w:t xml:space="preserve"> </w:t>
            </w:r>
          </w:p>
        </w:tc>
        <w:tc>
          <w:tcPr>
            <w:tcW w:w="2654" w:type="dxa"/>
            <w:shd w:val="clear" w:color="auto" w:fill="auto"/>
          </w:tcPr>
          <w:p w14:paraId="4FAFBF5E" w14:textId="77777777" w:rsidR="00923E54" w:rsidRPr="00DF0DB7" w:rsidRDefault="00D04EF7" w:rsidP="00EC589F">
            <w:pPr>
              <w:rPr>
                <w:rFonts w:cstheme="minorHAnsi"/>
                <w:iCs/>
                <w:color w:val="A6A6A6" w:themeColor="background1" w:themeShade="A6"/>
                <w:sz w:val="20"/>
                <w:szCs w:val="20"/>
              </w:rPr>
            </w:pPr>
            <w:r w:rsidRPr="00DF0DB7">
              <w:rPr>
                <w:rFonts w:cstheme="minorHAnsi"/>
                <w:b/>
                <w:bCs/>
                <w:iCs/>
                <w:color w:val="A6A6A6" w:themeColor="background1" w:themeShade="A6"/>
                <w:sz w:val="20"/>
                <w:szCs w:val="20"/>
              </w:rPr>
              <w:t>Q1 -</w:t>
            </w:r>
            <w:r w:rsidRPr="00DF0DB7">
              <w:rPr>
                <w:rFonts w:cstheme="minorHAnsi"/>
                <w:iCs/>
                <w:color w:val="A6A6A6" w:themeColor="background1" w:themeShade="A6"/>
                <w:sz w:val="20"/>
                <w:szCs w:val="20"/>
              </w:rPr>
              <w:t xml:space="preserve"> Revised structure to Collaboration to include Tactical Steering Group and Executive Board. </w:t>
            </w:r>
          </w:p>
          <w:p w14:paraId="244D5BD5" w14:textId="77777777" w:rsidR="00923E54" w:rsidRPr="00DF0DB7" w:rsidRDefault="00D04EF7" w:rsidP="00EC589F">
            <w:pPr>
              <w:rPr>
                <w:rFonts w:cstheme="minorHAnsi"/>
                <w:iCs/>
                <w:color w:val="A6A6A6" w:themeColor="background1" w:themeShade="A6"/>
                <w:sz w:val="20"/>
                <w:szCs w:val="20"/>
              </w:rPr>
            </w:pPr>
            <w:r w:rsidRPr="00DF0DB7">
              <w:rPr>
                <w:rFonts w:cstheme="minorHAnsi"/>
                <w:iCs/>
                <w:color w:val="A6A6A6" w:themeColor="background1" w:themeShade="A6"/>
                <w:sz w:val="20"/>
                <w:szCs w:val="20"/>
              </w:rPr>
              <w:t xml:space="preserve">Tactical Steering Group to submit Collaboration proposals to the Executive Board and oversee delivery of actions.  Training and Exercising Calendar developed to include annual training and exercising as follows: </w:t>
            </w:r>
          </w:p>
          <w:p w14:paraId="46C8B652" w14:textId="77777777" w:rsidR="00923E54" w:rsidRPr="00DF0DB7" w:rsidRDefault="00D04EF7" w:rsidP="00EC589F">
            <w:pPr>
              <w:rPr>
                <w:rFonts w:cstheme="minorHAnsi"/>
                <w:iCs/>
                <w:color w:val="A6A6A6" w:themeColor="background1" w:themeShade="A6"/>
                <w:sz w:val="20"/>
                <w:szCs w:val="20"/>
              </w:rPr>
            </w:pPr>
            <w:r w:rsidRPr="00DF0DB7">
              <w:rPr>
                <w:rFonts w:cstheme="minorHAnsi"/>
                <w:iCs/>
                <w:color w:val="A6A6A6" w:themeColor="background1" w:themeShade="A6"/>
                <w:sz w:val="20"/>
                <w:szCs w:val="20"/>
              </w:rPr>
              <w:t xml:space="preserve">Q1 </w:t>
            </w:r>
            <w:r w:rsidR="008318E9" w:rsidRPr="00DF0DB7">
              <w:rPr>
                <w:rFonts w:cstheme="minorHAnsi"/>
                <w:iCs/>
                <w:color w:val="A6A6A6" w:themeColor="background1" w:themeShade="A6"/>
                <w:sz w:val="20"/>
                <w:szCs w:val="20"/>
              </w:rPr>
              <w:t>Chemical Biological Radiation and Nuclear (</w:t>
            </w:r>
            <w:r w:rsidRPr="00DF0DB7">
              <w:rPr>
                <w:rFonts w:cstheme="minorHAnsi"/>
                <w:iCs/>
                <w:color w:val="A6A6A6" w:themeColor="background1" w:themeShade="A6"/>
                <w:sz w:val="20"/>
                <w:szCs w:val="20"/>
              </w:rPr>
              <w:t>CBRN</w:t>
            </w:r>
            <w:r w:rsidR="008318E9" w:rsidRPr="00DF0DB7">
              <w:rPr>
                <w:rFonts w:cstheme="minorHAnsi"/>
                <w:iCs/>
                <w:color w:val="A6A6A6" w:themeColor="background1" w:themeShade="A6"/>
                <w:sz w:val="20"/>
                <w:szCs w:val="20"/>
              </w:rPr>
              <w:t>)</w:t>
            </w:r>
            <w:r w:rsidRPr="00DF0DB7">
              <w:rPr>
                <w:rFonts w:cstheme="minorHAnsi"/>
                <w:iCs/>
                <w:color w:val="A6A6A6" w:themeColor="background1" w:themeShade="A6"/>
                <w:sz w:val="20"/>
                <w:szCs w:val="20"/>
              </w:rPr>
              <w:t xml:space="preserve"> </w:t>
            </w:r>
          </w:p>
          <w:p w14:paraId="1D074D9E" w14:textId="77777777" w:rsidR="00923E54" w:rsidRPr="00DF0DB7" w:rsidRDefault="00D04EF7" w:rsidP="00EC589F">
            <w:pPr>
              <w:rPr>
                <w:rFonts w:cstheme="minorHAnsi"/>
                <w:iCs/>
                <w:color w:val="A6A6A6" w:themeColor="background1" w:themeShade="A6"/>
                <w:sz w:val="20"/>
                <w:szCs w:val="20"/>
              </w:rPr>
            </w:pPr>
            <w:r w:rsidRPr="00DF0DB7">
              <w:rPr>
                <w:rFonts w:cstheme="minorHAnsi"/>
                <w:iCs/>
                <w:color w:val="A6A6A6" w:themeColor="background1" w:themeShade="A6"/>
                <w:sz w:val="20"/>
                <w:szCs w:val="20"/>
              </w:rPr>
              <w:t xml:space="preserve">Q2 </w:t>
            </w:r>
            <w:r w:rsidR="008318E9" w:rsidRPr="00DF0DB7">
              <w:rPr>
                <w:rFonts w:cstheme="minorHAnsi"/>
                <w:iCs/>
                <w:color w:val="A6A6A6" w:themeColor="background1" w:themeShade="A6"/>
                <w:sz w:val="20"/>
                <w:szCs w:val="20"/>
              </w:rPr>
              <w:t>Marauding Terrorist Attack (</w:t>
            </w:r>
            <w:r w:rsidRPr="00DF0DB7">
              <w:rPr>
                <w:rFonts w:cstheme="minorHAnsi"/>
                <w:iCs/>
                <w:color w:val="A6A6A6" w:themeColor="background1" w:themeShade="A6"/>
                <w:sz w:val="20"/>
                <w:szCs w:val="20"/>
              </w:rPr>
              <w:t>MTA</w:t>
            </w:r>
            <w:r w:rsidR="008318E9" w:rsidRPr="00DF0DB7">
              <w:rPr>
                <w:rFonts w:cstheme="minorHAnsi"/>
                <w:iCs/>
                <w:color w:val="A6A6A6" w:themeColor="background1" w:themeShade="A6"/>
                <w:sz w:val="20"/>
                <w:szCs w:val="20"/>
              </w:rPr>
              <w:t>)</w:t>
            </w:r>
            <w:r w:rsidRPr="00DF0DB7">
              <w:rPr>
                <w:rFonts w:cstheme="minorHAnsi"/>
                <w:iCs/>
                <w:color w:val="A6A6A6" w:themeColor="background1" w:themeShade="A6"/>
                <w:sz w:val="20"/>
                <w:szCs w:val="20"/>
              </w:rPr>
              <w:t xml:space="preserve"> </w:t>
            </w:r>
          </w:p>
          <w:p w14:paraId="3C397A78" w14:textId="77777777" w:rsidR="00923E54" w:rsidRPr="00DF0DB7" w:rsidRDefault="00D04EF7" w:rsidP="00EC589F">
            <w:pPr>
              <w:rPr>
                <w:rFonts w:cstheme="minorHAnsi"/>
                <w:iCs/>
                <w:color w:val="A6A6A6" w:themeColor="background1" w:themeShade="A6"/>
                <w:sz w:val="20"/>
                <w:szCs w:val="20"/>
              </w:rPr>
            </w:pPr>
            <w:r w:rsidRPr="00DF0DB7">
              <w:rPr>
                <w:rFonts w:cstheme="minorHAnsi"/>
                <w:iCs/>
                <w:color w:val="A6A6A6" w:themeColor="background1" w:themeShade="A6"/>
                <w:sz w:val="20"/>
                <w:szCs w:val="20"/>
              </w:rPr>
              <w:t xml:space="preserve">Q3 Public Order </w:t>
            </w:r>
          </w:p>
          <w:p w14:paraId="041C1FCB" w14:textId="77777777" w:rsidR="00923E54" w:rsidRDefault="00923E54" w:rsidP="00EC589F">
            <w:pPr>
              <w:rPr>
                <w:rFonts w:cstheme="minorHAnsi"/>
                <w:iCs/>
                <w:color w:val="A6A6A6" w:themeColor="background1" w:themeShade="A6"/>
                <w:sz w:val="24"/>
                <w:szCs w:val="24"/>
              </w:rPr>
            </w:pPr>
          </w:p>
          <w:p w14:paraId="45FC6C30" w14:textId="77777777" w:rsidR="0057172E" w:rsidRPr="0057172E" w:rsidRDefault="00D04EF7" w:rsidP="0057172E">
            <w:pPr>
              <w:rPr>
                <w:rFonts w:cstheme="minorHAnsi"/>
                <w:sz w:val="20"/>
                <w:szCs w:val="20"/>
              </w:rPr>
            </w:pPr>
            <w:r>
              <w:rPr>
                <w:rFonts w:cstheme="minorHAnsi"/>
                <w:b/>
                <w:bCs/>
                <w:sz w:val="20"/>
                <w:szCs w:val="20"/>
              </w:rPr>
              <w:t>Q2</w:t>
            </w:r>
            <w:r>
              <w:rPr>
                <w:rFonts w:cstheme="minorHAnsi"/>
                <w:sz w:val="20"/>
                <w:szCs w:val="20"/>
              </w:rPr>
              <w:t xml:space="preserve"> -</w:t>
            </w:r>
            <w:r>
              <w:t xml:space="preserve"> </w:t>
            </w:r>
            <w:r w:rsidRPr="0057172E">
              <w:rPr>
                <w:rFonts w:cstheme="minorHAnsi"/>
                <w:sz w:val="20"/>
                <w:szCs w:val="20"/>
              </w:rPr>
              <w:t xml:space="preserve">A series of tactical meetings have taken place with stakeholders across Blue </w:t>
            </w:r>
            <w:r w:rsidRPr="0057172E">
              <w:rPr>
                <w:rFonts w:cstheme="minorHAnsi"/>
                <w:sz w:val="20"/>
                <w:szCs w:val="20"/>
              </w:rPr>
              <w:lastRenderedPageBreak/>
              <w:t>Light Services to generate a proposed ideas list, within the following themes:</w:t>
            </w:r>
          </w:p>
          <w:p w14:paraId="7FCF452D" w14:textId="77777777" w:rsidR="0057172E" w:rsidRPr="0057172E" w:rsidRDefault="00D04EF7" w:rsidP="0057172E">
            <w:pPr>
              <w:rPr>
                <w:rFonts w:cstheme="minorHAnsi"/>
                <w:sz w:val="20"/>
                <w:szCs w:val="20"/>
              </w:rPr>
            </w:pPr>
            <w:r w:rsidRPr="0057172E">
              <w:rPr>
                <w:rFonts w:cstheme="minorHAnsi"/>
                <w:sz w:val="20"/>
                <w:szCs w:val="20"/>
              </w:rPr>
              <w:t>- Leadership</w:t>
            </w:r>
          </w:p>
          <w:p w14:paraId="4D9DC416" w14:textId="77777777" w:rsidR="0057172E" w:rsidRPr="0057172E" w:rsidRDefault="00D04EF7" w:rsidP="0057172E">
            <w:pPr>
              <w:rPr>
                <w:rFonts w:cstheme="minorHAnsi"/>
                <w:sz w:val="20"/>
                <w:szCs w:val="20"/>
              </w:rPr>
            </w:pPr>
            <w:r w:rsidRPr="0057172E">
              <w:rPr>
                <w:rFonts w:cstheme="minorHAnsi"/>
                <w:sz w:val="20"/>
                <w:szCs w:val="20"/>
              </w:rPr>
              <w:t>- Training</w:t>
            </w:r>
          </w:p>
          <w:p w14:paraId="387859D5" w14:textId="77777777" w:rsidR="0057172E" w:rsidRPr="0057172E" w:rsidRDefault="00D04EF7" w:rsidP="0057172E">
            <w:pPr>
              <w:rPr>
                <w:rFonts w:cstheme="minorHAnsi"/>
                <w:sz w:val="20"/>
                <w:szCs w:val="20"/>
              </w:rPr>
            </w:pPr>
            <w:r w:rsidRPr="0057172E">
              <w:rPr>
                <w:rFonts w:cstheme="minorHAnsi"/>
                <w:sz w:val="20"/>
                <w:szCs w:val="20"/>
              </w:rPr>
              <w:t>- Prevention</w:t>
            </w:r>
          </w:p>
          <w:p w14:paraId="7C1B120C" w14:textId="77777777" w:rsidR="0057172E" w:rsidRPr="0057172E" w:rsidRDefault="00D04EF7" w:rsidP="0057172E">
            <w:pPr>
              <w:rPr>
                <w:rFonts w:cstheme="minorHAnsi"/>
                <w:sz w:val="20"/>
                <w:szCs w:val="20"/>
              </w:rPr>
            </w:pPr>
            <w:r w:rsidRPr="0057172E">
              <w:rPr>
                <w:rFonts w:cstheme="minorHAnsi"/>
                <w:sz w:val="20"/>
                <w:szCs w:val="20"/>
              </w:rPr>
              <w:t>- Intelligence</w:t>
            </w:r>
          </w:p>
          <w:p w14:paraId="3590561D" w14:textId="77777777" w:rsidR="00923E54" w:rsidRPr="00DF0DB7" w:rsidRDefault="00D04EF7" w:rsidP="00636954">
            <w:pPr>
              <w:rPr>
                <w:rFonts w:cstheme="minorHAnsi"/>
                <w:iCs/>
                <w:color w:val="A6A6A6" w:themeColor="background1" w:themeShade="A6"/>
                <w:sz w:val="24"/>
                <w:szCs w:val="24"/>
              </w:rPr>
            </w:pPr>
            <w:r w:rsidRPr="0057172E">
              <w:rPr>
                <w:rFonts w:cstheme="minorHAnsi"/>
                <w:sz w:val="20"/>
                <w:szCs w:val="20"/>
              </w:rPr>
              <w:t>A thematic ideas list will be presented to the Executive Board on 2nd Oct.</w:t>
            </w:r>
          </w:p>
        </w:tc>
        <w:tc>
          <w:tcPr>
            <w:tcW w:w="1794" w:type="dxa"/>
            <w:gridSpan w:val="2"/>
            <w:shd w:val="clear" w:color="auto" w:fill="auto"/>
          </w:tcPr>
          <w:p w14:paraId="7D4464D5" w14:textId="77777777" w:rsidR="00923E54" w:rsidRPr="00C2612E" w:rsidRDefault="00D04EF7" w:rsidP="00636954">
            <w:pPr>
              <w:jc w:val="center"/>
              <w:rPr>
                <w:rFonts w:cstheme="minorHAnsi"/>
              </w:rPr>
            </w:pPr>
            <w:r w:rsidRPr="00C2612E">
              <w:rPr>
                <w:rFonts w:cstheme="minorHAnsi"/>
              </w:rPr>
              <w:lastRenderedPageBreak/>
              <w:t>March 2025</w:t>
            </w:r>
          </w:p>
        </w:tc>
        <w:tc>
          <w:tcPr>
            <w:tcW w:w="1393" w:type="dxa"/>
            <w:gridSpan w:val="2"/>
            <w:vMerge w:val="restart"/>
            <w:shd w:val="clear" w:color="auto" w:fill="auto"/>
          </w:tcPr>
          <w:p w14:paraId="43DD3877" w14:textId="77777777" w:rsidR="00923E54" w:rsidRPr="00334B22" w:rsidRDefault="00923E54" w:rsidP="00636954">
            <w:pPr>
              <w:jc w:val="center"/>
              <w:rPr>
                <w:rFonts w:cstheme="minorHAnsi"/>
                <w:sz w:val="24"/>
                <w:szCs w:val="24"/>
              </w:rPr>
            </w:pPr>
          </w:p>
        </w:tc>
        <w:tc>
          <w:tcPr>
            <w:tcW w:w="1419" w:type="dxa"/>
            <w:shd w:val="clear" w:color="auto" w:fill="92D050"/>
          </w:tcPr>
          <w:p w14:paraId="18CBF517" w14:textId="77777777" w:rsidR="00923E54" w:rsidRPr="00334B22" w:rsidRDefault="00923E54" w:rsidP="00636954">
            <w:pPr>
              <w:jc w:val="center"/>
              <w:rPr>
                <w:rFonts w:cstheme="minorHAnsi"/>
                <w:sz w:val="24"/>
                <w:szCs w:val="24"/>
              </w:rPr>
            </w:pPr>
          </w:p>
        </w:tc>
      </w:tr>
      <w:tr w:rsidR="00C03938" w14:paraId="7FDE929F" w14:textId="77777777" w:rsidTr="00923E54">
        <w:trPr>
          <w:trHeight w:val="806"/>
        </w:trPr>
        <w:tc>
          <w:tcPr>
            <w:tcW w:w="2082" w:type="dxa"/>
            <w:vMerge/>
            <w:shd w:val="clear" w:color="auto" w:fill="auto"/>
          </w:tcPr>
          <w:p w14:paraId="2DA91E40" w14:textId="77777777" w:rsidR="00C2612E" w:rsidRPr="009F6771" w:rsidRDefault="00C2612E" w:rsidP="00636954">
            <w:pPr>
              <w:rPr>
                <w:rFonts w:cstheme="minorHAnsi"/>
                <w:bCs/>
                <w:sz w:val="24"/>
                <w:szCs w:val="24"/>
              </w:rPr>
            </w:pPr>
          </w:p>
        </w:tc>
        <w:tc>
          <w:tcPr>
            <w:tcW w:w="4021" w:type="dxa"/>
            <w:shd w:val="clear" w:color="auto" w:fill="auto"/>
          </w:tcPr>
          <w:p w14:paraId="4BFA3E4A" w14:textId="77777777" w:rsidR="00C2612E" w:rsidRPr="00987DD5" w:rsidRDefault="00D04EF7" w:rsidP="00636954">
            <w:pPr>
              <w:rPr>
                <w:rFonts w:cs="Arial"/>
              </w:rPr>
            </w:pPr>
            <w:r w:rsidRPr="00987DD5">
              <w:rPr>
                <w:rFonts w:ascii="Calibri" w:eastAsia="Calibri" w:hAnsi="Calibri" w:cs="Calibri"/>
              </w:rPr>
              <w:t xml:space="preserve">1.5.2 Develop new initiatives to support partner agencies </w:t>
            </w:r>
          </w:p>
        </w:tc>
        <w:tc>
          <w:tcPr>
            <w:tcW w:w="2230" w:type="dxa"/>
            <w:gridSpan w:val="2"/>
            <w:vMerge/>
            <w:shd w:val="clear" w:color="auto" w:fill="auto"/>
            <w:vAlign w:val="center"/>
          </w:tcPr>
          <w:p w14:paraId="5A3469D5" w14:textId="77777777" w:rsidR="00C2612E" w:rsidRPr="00334B22" w:rsidRDefault="00C2612E" w:rsidP="002C7E2E">
            <w:pPr>
              <w:jc w:val="center"/>
              <w:rPr>
                <w:rFonts w:cstheme="minorHAnsi"/>
                <w:sz w:val="24"/>
                <w:szCs w:val="24"/>
              </w:rPr>
            </w:pPr>
          </w:p>
        </w:tc>
        <w:tc>
          <w:tcPr>
            <w:tcW w:w="2654" w:type="dxa"/>
            <w:shd w:val="clear" w:color="auto" w:fill="auto"/>
          </w:tcPr>
          <w:p w14:paraId="27CCFF20" w14:textId="77777777" w:rsidR="00C2612E" w:rsidRDefault="00D04EF7" w:rsidP="00EC589F">
            <w:pPr>
              <w:rPr>
                <w:rFonts w:cstheme="minorHAnsi"/>
                <w:iCs/>
                <w:color w:val="A6A6A6" w:themeColor="background1" w:themeShade="A6"/>
                <w:sz w:val="20"/>
                <w:szCs w:val="20"/>
              </w:rPr>
            </w:pPr>
            <w:r w:rsidRPr="00DF0DB7">
              <w:rPr>
                <w:rFonts w:cstheme="minorHAnsi"/>
                <w:b/>
                <w:bCs/>
                <w:iCs/>
                <w:color w:val="A6A6A6" w:themeColor="background1" w:themeShade="A6"/>
                <w:sz w:val="20"/>
                <w:szCs w:val="20"/>
              </w:rPr>
              <w:t>Q1 -</w:t>
            </w:r>
            <w:r w:rsidRPr="00DF0DB7">
              <w:rPr>
                <w:rFonts w:cstheme="minorHAnsi"/>
                <w:iCs/>
                <w:color w:val="A6A6A6" w:themeColor="background1" w:themeShade="A6"/>
                <w:sz w:val="20"/>
                <w:szCs w:val="20"/>
              </w:rPr>
              <w:t xml:space="preserve"> A thematic ideas list has been developed between partner agencies and will be shorted listed to take forward to the Executive Board.</w:t>
            </w:r>
          </w:p>
          <w:p w14:paraId="7E6433EE" w14:textId="77777777" w:rsidR="00DF0DB7" w:rsidRDefault="00DF0DB7" w:rsidP="00EC589F">
            <w:pPr>
              <w:rPr>
                <w:rFonts w:cstheme="minorHAnsi"/>
                <w:iCs/>
                <w:color w:val="A6A6A6" w:themeColor="background1" w:themeShade="A6"/>
                <w:sz w:val="20"/>
                <w:szCs w:val="20"/>
              </w:rPr>
            </w:pPr>
          </w:p>
          <w:p w14:paraId="65293256" w14:textId="77777777" w:rsidR="00DF0DB7" w:rsidRPr="00DF0DB7" w:rsidRDefault="00D04EF7" w:rsidP="00EC589F">
            <w:pPr>
              <w:rPr>
                <w:rFonts w:cstheme="minorHAnsi"/>
                <w:iCs/>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rsidRPr="0057172E">
              <w:rPr>
                <w:rFonts w:cstheme="minorHAnsi"/>
                <w:sz w:val="20"/>
                <w:szCs w:val="20"/>
              </w:rPr>
              <w:t>Further work has been undertaken by the interoperability group to improve collaborative exercising and validation in line with M</w:t>
            </w:r>
            <w:r w:rsidR="000A04C4">
              <w:rPr>
                <w:rFonts w:cstheme="minorHAnsi"/>
                <w:sz w:val="20"/>
                <w:szCs w:val="20"/>
              </w:rPr>
              <w:t xml:space="preserve">anchester </w:t>
            </w:r>
            <w:r w:rsidR="0057172E" w:rsidRPr="0057172E">
              <w:rPr>
                <w:rFonts w:cstheme="minorHAnsi"/>
                <w:sz w:val="20"/>
                <w:szCs w:val="20"/>
              </w:rPr>
              <w:t>A</w:t>
            </w:r>
            <w:r w:rsidR="000A04C4">
              <w:rPr>
                <w:rFonts w:cstheme="minorHAnsi"/>
                <w:sz w:val="20"/>
                <w:szCs w:val="20"/>
              </w:rPr>
              <w:t xml:space="preserve">rena </w:t>
            </w:r>
            <w:r w:rsidR="0057172E" w:rsidRPr="0057172E">
              <w:rPr>
                <w:rFonts w:cstheme="minorHAnsi"/>
                <w:sz w:val="20"/>
                <w:szCs w:val="20"/>
              </w:rPr>
              <w:t>I</w:t>
            </w:r>
            <w:r w:rsidR="000A04C4">
              <w:rPr>
                <w:rFonts w:cstheme="minorHAnsi"/>
                <w:sz w:val="20"/>
                <w:szCs w:val="20"/>
              </w:rPr>
              <w:t>nquiry recommendation</w:t>
            </w:r>
            <w:r w:rsidR="0057172E" w:rsidRPr="0057172E">
              <w:rPr>
                <w:rFonts w:cstheme="minorHAnsi"/>
                <w:sz w:val="20"/>
                <w:szCs w:val="20"/>
              </w:rPr>
              <w:t>17. A paper will be submitted to the Collaboration Executive Board with a proposed recommendation.</w:t>
            </w:r>
          </w:p>
        </w:tc>
        <w:tc>
          <w:tcPr>
            <w:tcW w:w="1794" w:type="dxa"/>
            <w:gridSpan w:val="2"/>
            <w:shd w:val="clear" w:color="auto" w:fill="auto"/>
          </w:tcPr>
          <w:p w14:paraId="787CF743" w14:textId="77777777" w:rsidR="00C2612E" w:rsidRPr="00C2612E" w:rsidRDefault="00D04EF7" w:rsidP="00636954">
            <w:pPr>
              <w:jc w:val="center"/>
              <w:rPr>
                <w:rFonts w:cstheme="minorHAnsi"/>
              </w:rPr>
            </w:pPr>
            <w:r w:rsidRPr="00C2612E">
              <w:rPr>
                <w:rFonts w:cstheme="minorHAnsi"/>
              </w:rPr>
              <w:t>March 2025</w:t>
            </w:r>
          </w:p>
        </w:tc>
        <w:tc>
          <w:tcPr>
            <w:tcW w:w="1393" w:type="dxa"/>
            <w:gridSpan w:val="2"/>
            <w:vMerge/>
            <w:shd w:val="clear" w:color="auto" w:fill="auto"/>
          </w:tcPr>
          <w:p w14:paraId="6D26C65D" w14:textId="77777777" w:rsidR="00C2612E" w:rsidRPr="00334B22" w:rsidRDefault="00C2612E" w:rsidP="00636954">
            <w:pPr>
              <w:jc w:val="center"/>
              <w:rPr>
                <w:rFonts w:cstheme="minorHAnsi"/>
                <w:sz w:val="24"/>
                <w:szCs w:val="24"/>
              </w:rPr>
            </w:pPr>
          </w:p>
        </w:tc>
        <w:tc>
          <w:tcPr>
            <w:tcW w:w="1419" w:type="dxa"/>
            <w:shd w:val="clear" w:color="auto" w:fill="92D050"/>
          </w:tcPr>
          <w:p w14:paraId="0394D5E6" w14:textId="77777777" w:rsidR="00C2612E" w:rsidRPr="00334B22" w:rsidRDefault="00C2612E" w:rsidP="00636954">
            <w:pPr>
              <w:jc w:val="center"/>
              <w:rPr>
                <w:rFonts w:cstheme="minorHAnsi"/>
                <w:sz w:val="24"/>
                <w:szCs w:val="24"/>
              </w:rPr>
            </w:pPr>
          </w:p>
        </w:tc>
      </w:tr>
      <w:tr w:rsidR="00C03938" w14:paraId="3E11A3A0" w14:textId="77777777" w:rsidTr="00736161">
        <w:trPr>
          <w:trHeight w:val="1054"/>
        </w:trPr>
        <w:tc>
          <w:tcPr>
            <w:tcW w:w="2082" w:type="dxa"/>
            <w:vMerge/>
            <w:tcBorders>
              <w:bottom w:val="single" w:sz="4" w:space="0" w:color="auto"/>
            </w:tcBorders>
            <w:shd w:val="clear" w:color="auto" w:fill="auto"/>
          </w:tcPr>
          <w:p w14:paraId="18ABD533" w14:textId="77777777" w:rsidR="00C2612E" w:rsidRPr="009F6771" w:rsidRDefault="00C2612E" w:rsidP="00636954">
            <w:pPr>
              <w:rPr>
                <w:rFonts w:cstheme="minorHAnsi"/>
                <w:bCs/>
                <w:sz w:val="24"/>
                <w:szCs w:val="24"/>
              </w:rPr>
            </w:pPr>
          </w:p>
        </w:tc>
        <w:tc>
          <w:tcPr>
            <w:tcW w:w="4021" w:type="dxa"/>
            <w:tcBorders>
              <w:bottom w:val="single" w:sz="4" w:space="0" w:color="auto"/>
            </w:tcBorders>
            <w:shd w:val="clear" w:color="auto" w:fill="auto"/>
          </w:tcPr>
          <w:p w14:paraId="131ECDB0" w14:textId="77777777" w:rsidR="00C2612E" w:rsidRDefault="00D04EF7" w:rsidP="00636954">
            <w:pPr>
              <w:rPr>
                <w:rFonts w:ascii="Calibri" w:eastAsia="Calibri" w:hAnsi="Calibri" w:cs="Calibri"/>
              </w:rPr>
            </w:pPr>
            <w:r w:rsidRPr="00987DD5">
              <w:rPr>
                <w:rFonts w:ascii="Calibri" w:eastAsia="Calibri" w:hAnsi="Calibri" w:cs="Calibri"/>
              </w:rPr>
              <w:t>1.5.3 Ensure our staff are trained and equipped to assist NWAS if required,</w:t>
            </w:r>
          </w:p>
          <w:p w14:paraId="1FC58958" w14:textId="77777777" w:rsidR="00400C7C" w:rsidRDefault="00400C7C" w:rsidP="00636954">
            <w:pPr>
              <w:rPr>
                <w:rFonts w:ascii="Calibri" w:eastAsia="Calibri" w:hAnsi="Calibri" w:cs="Calibri"/>
              </w:rPr>
            </w:pPr>
          </w:p>
          <w:p w14:paraId="7832B57B" w14:textId="77777777" w:rsidR="00400C7C" w:rsidRPr="00987DD5" w:rsidRDefault="00400C7C" w:rsidP="00636954">
            <w:pPr>
              <w:rPr>
                <w:rFonts w:cs="Arial"/>
              </w:rPr>
            </w:pPr>
          </w:p>
        </w:tc>
        <w:tc>
          <w:tcPr>
            <w:tcW w:w="2230" w:type="dxa"/>
            <w:gridSpan w:val="2"/>
            <w:vMerge/>
            <w:tcBorders>
              <w:bottom w:val="single" w:sz="4" w:space="0" w:color="auto"/>
            </w:tcBorders>
            <w:shd w:val="clear" w:color="auto" w:fill="auto"/>
            <w:vAlign w:val="center"/>
          </w:tcPr>
          <w:p w14:paraId="4C691895" w14:textId="77777777" w:rsidR="00C2612E" w:rsidRPr="00334B22" w:rsidRDefault="00C2612E" w:rsidP="002C7E2E">
            <w:pPr>
              <w:jc w:val="center"/>
              <w:rPr>
                <w:rFonts w:cstheme="minorHAnsi"/>
                <w:sz w:val="24"/>
                <w:szCs w:val="24"/>
              </w:rPr>
            </w:pPr>
          </w:p>
        </w:tc>
        <w:tc>
          <w:tcPr>
            <w:tcW w:w="2654" w:type="dxa"/>
            <w:tcBorders>
              <w:bottom w:val="single" w:sz="4" w:space="0" w:color="auto"/>
            </w:tcBorders>
            <w:shd w:val="clear" w:color="auto" w:fill="auto"/>
          </w:tcPr>
          <w:p w14:paraId="76E0F15B" w14:textId="77777777" w:rsidR="00C2612E" w:rsidRDefault="00D04EF7" w:rsidP="00636954">
            <w:pPr>
              <w:rPr>
                <w:rFonts w:cstheme="minorHAnsi"/>
                <w:iCs/>
                <w:color w:val="A6A6A6" w:themeColor="background1" w:themeShade="A6"/>
                <w:sz w:val="20"/>
                <w:szCs w:val="20"/>
              </w:rPr>
            </w:pPr>
            <w:r w:rsidRPr="00DF0DB7">
              <w:rPr>
                <w:rFonts w:cstheme="minorHAnsi"/>
                <w:b/>
                <w:bCs/>
                <w:iCs/>
                <w:color w:val="A6A6A6" w:themeColor="background1" w:themeShade="A6"/>
                <w:sz w:val="20"/>
                <w:szCs w:val="20"/>
              </w:rPr>
              <w:t xml:space="preserve">Q1 </w:t>
            </w:r>
            <w:r w:rsidRPr="00DF0DB7">
              <w:rPr>
                <w:rFonts w:cstheme="minorHAnsi"/>
                <w:iCs/>
                <w:color w:val="A6A6A6" w:themeColor="background1" w:themeShade="A6"/>
                <w:sz w:val="20"/>
                <w:szCs w:val="20"/>
              </w:rPr>
              <w:t>- This key deliverable is on hold awaiting national guidance</w:t>
            </w:r>
          </w:p>
          <w:p w14:paraId="2E98191C" w14:textId="77777777" w:rsidR="00DF0DB7" w:rsidRDefault="00DF0DB7" w:rsidP="00636954">
            <w:pPr>
              <w:rPr>
                <w:rFonts w:cstheme="minorHAnsi"/>
                <w:iCs/>
                <w:color w:val="A6A6A6" w:themeColor="background1" w:themeShade="A6"/>
                <w:sz w:val="20"/>
                <w:szCs w:val="20"/>
              </w:rPr>
            </w:pPr>
          </w:p>
          <w:p w14:paraId="1C081420" w14:textId="77777777" w:rsidR="00DF0DB7" w:rsidRPr="00DF0DB7" w:rsidRDefault="00D04EF7" w:rsidP="00636954">
            <w:pPr>
              <w:rPr>
                <w:rFonts w:cstheme="minorHAnsi"/>
                <w:iCs/>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rPr>
                <w:rFonts w:cstheme="minorHAnsi"/>
                <w:sz w:val="20"/>
                <w:szCs w:val="20"/>
              </w:rPr>
              <w:t>No further updates.</w:t>
            </w:r>
          </w:p>
        </w:tc>
        <w:tc>
          <w:tcPr>
            <w:tcW w:w="1794" w:type="dxa"/>
            <w:gridSpan w:val="2"/>
            <w:shd w:val="clear" w:color="auto" w:fill="auto"/>
          </w:tcPr>
          <w:p w14:paraId="7CF8D801" w14:textId="77777777" w:rsidR="00C2612E" w:rsidRPr="00C2612E" w:rsidRDefault="00D04EF7" w:rsidP="00636954">
            <w:pPr>
              <w:jc w:val="center"/>
              <w:rPr>
                <w:rFonts w:cstheme="minorHAnsi"/>
              </w:rPr>
            </w:pPr>
            <w:r w:rsidRPr="00C2612E">
              <w:rPr>
                <w:rFonts w:cstheme="minorHAnsi"/>
              </w:rPr>
              <w:t>March 2025</w:t>
            </w:r>
          </w:p>
        </w:tc>
        <w:tc>
          <w:tcPr>
            <w:tcW w:w="1393" w:type="dxa"/>
            <w:gridSpan w:val="2"/>
            <w:vMerge/>
            <w:tcBorders>
              <w:bottom w:val="single" w:sz="4" w:space="0" w:color="auto"/>
            </w:tcBorders>
            <w:shd w:val="clear" w:color="auto" w:fill="auto"/>
          </w:tcPr>
          <w:p w14:paraId="71838A08" w14:textId="77777777" w:rsidR="00C2612E" w:rsidRPr="00334B22" w:rsidRDefault="00C2612E" w:rsidP="00636954">
            <w:pPr>
              <w:jc w:val="center"/>
              <w:rPr>
                <w:rFonts w:cstheme="minorHAnsi"/>
                <w:sz w:val="24"/>
                <w:szCs w:val="24"/>
              </w:rPr>
            </w:pPr>
          </w:p>
        </w:tc>
        <w:tc>
          <w:tcPr>
            <w:tcW w:w="1419" w:type="dxa"/>
            <w:tcBorders>
              <w:bottom w:val="single" w:sz="4" w:space="0" w:color="auto"/>
            </w:tcBorders>
            <w:shd w:val="clear" w:color="auto" w:fill="FF0000"/>
          </w:tcPr>
          <w:p w14:paraId="5E5355DB" w14:textId="77777777" w:rsidR="00C2612E" w:rsidRPr="00334B22" w:rsidRDefault="00C2612E" w:rsidP="00636954">
            <w:pPr>
              <w:jc w:val="center"/>
              <w:rPr>
                <w:rFonts w:cstheme="minorHAnsi"/>
                <w:sz w:val="24"/>
                <w:szCs w:val="24"/>
              </w:rPr>
            </w:pPr>
          </w:p>
        </w:tc>
      </w:tr>
      <w:bookmarkEnd w:id="1"/>
      <w:tr w:rsidR="00C03938" w14:paraId="4DA15111" w14:textId="77777777" w:rsidTr="00292D32">
        <w:trPr>
          <w:trHeight w:val="276"/>
        </w:trPr>
        <w:tc>
          <w:tcPr>
            <w:tcW w:w="15593" w:type="dxa"/>
            <w:gridSpan w:val="10"/>
            <w:shd w:val="clear" w:color="auto" w:fill="DBE5F1" w:themeFill="accent1" w:themeFillTint="33"/>
          </w:tcPr>
          <w:p w14:paraId="45BF0EA3" w14:textId="77777777" w:rsidR="002C7E2E" w:rsidRPr="00987DD5" w:rsidRDefault="002C7E2E" w:rsidP="007C7331">
            <w:pPr>
              <w:jc w:val="center"/>
              <w:rPr>
                <w:rFonts w:cstheme="minorHAnsi"/>
              </w:rPr>
            </w:pPr>
          </w:p>
        </w:tc>
      </w:tr>
      <w:tr w:rsidR="00C03938" w14:paraId="6EA0347D" w14:textId="77777777" w:rsidTr="00923E54">
        <w:trPr>
          <w:trHeight w:val="2160"/>
        </w:trPr>
        <w:tc>
          <w:tcPr>
            <w:tcW w:w="2082" w:type="dxa"/>
            <w:shd w:val="clear" w:color="auto" w:fill="auto"/>
          </w:tcPr>
          <w:p w14:paraId="40AFC873" w14:textId="77777777" w:rsidR="00B75EFC" w:rsidRPr="009F6771" w:rsidRDefault="00D04EF7" w:rsidP="007C7331">
            <w:pPr>
              <w:rPr>
                <w:rFonts w:cstheme="minorHAnsi"/>
                <w:bCs/>
                <w:sz w:val="24"/>
                <w:szCs w:val="24"/>
              </w:rPr>
            </w:pPr>
            <w:bookmarkStart w:id="3" w:name="_Hlk136514272"/>
            <w:bookmarkEnd w:id="2"/>
            <w:r>
              <w:rPr>
                <w:rFonts w:ascii="Calibri" w:eastAsia="Calibri" w:hAnsi="Calibri" w:cs="Calibri"/>
                <w:b/>
                <w:bCs/>
                <w:sz w:val="24"/>
                <w:szCs w:val="24"/>
              </w:rPr>
              <w:t xml:space="preserve">1.6 Introduce Core Competency Frameworks and Bespoke </w:t>
            </w:r>
            <w:r>
              <w:rPr>
                <w:rFonts w:ascii="Calibri" w:eastAsia="Calibri" w:hAnsi="Calibri" w:cs="Calibri"/>
                <w:b/>
                <w:bCs/>
                <w:sz w:val="24"/>
                <w:szCs w:val="24"/>
              </w:rPr>
              <w:t>Maintenance of Competence Programmes</w:t>
            </w:r>
          </w:p>
        </w:tc>
        <w:tc>
          <w:tcPr>
            <w:tcW w:w="4021" w:type="dxa"/>
            <w:shd w:val="clear" w:color="auto" w:fill="auto"/>
          </w:tcPr>
          <w:p w14:paraId="32A9C45C" w14:textId="77777777" w:rsidR="00B75EFC" w:rsidRPr="00987DD5" w:rsidRDefault="00D04EF7" w:rsidP="00C909C9">
            <w:pPr>
              <w:rPr>
                <w:rFonts w:cstheme="minorHAnsi"/>
                <w:bCs/>
              </w:rPr>
            </w:pPr>
            <w:r w:rsidRPr="00987DD5">
              <w:rPr>
                <w:rFonts w:cstheme="minorHAnsi"/>
                <w:bCs/>
              </w:rPr>
              <w:t>1.6.1 Define minimum Maintenance of Competence programme for all levels.</w:t>
            </w:r>
          </w:p>
          <w:p w14:paraId="35DEDC6F" w14:textId="77777777" w:rsidR="00B75EFC" w:rsidRPr="00987DD5" w:rsidRDefault="00D04EF7" w:rsidP="007A1A50">
            <w:pPr>
              <w:pStyle w:val="ListParagraph"/>
              <w:numPr>
                <w:ilvl w:val="0"/>
                <w:numId w:val="37"/>
              </w:numPr>
              <w:rPr>
                <w:rFonts w:cstheme="minorHAnsi"/>
                <w:bCs/>
              </w:rPr>
            </w:pPr>
            <w:r w:rsidRPr="00987DD5">
              <w:rPr>
                <w:rFonts w:cstheme="minorHAnsi"/>
                <w:bCs/>
              </w:rPr>
              <w:t>Consider developing bespoke training planner and Maintenance of Competence programmes for</w:t>
            </w:r>
          </w:p>
          <w:p w14:paraId="41BB4E17" w14:textId="77777777" w:rsidR="00B75EFC" w:rsidRPr="00987DD5" w:rsidRDefault="00D04EF7" w:rsidP="007A1A50">
            <w:pPr>
              <w:pStyle w:val="ListParagraph"/>
              <w:numPr>
                <w:ilvl w:val="0"/>
                <w:numId w:val="38"/>
              </w:numPr>
              <w:rPr>
                <w:rFonts w:cstheme="minorHAnsi"/>
                <w:bCs/>
              </w:rPr>
            </w:pPr>
            <w:r w:rsidRPr="00987DD5">
              <w:rPr>
                <w:rFonts w:cstheme="minorHAnsi"/>
                <w:bCs/>
              </w:rPr>
              <w:t xml:space="preserve">Specialist Stations </w:t>
            </w:r>
          </w:p>
          <w:p w14:paraId="49AF91EF" w14:textId="77777777" w:rsidR="00B75EFC" w:rsidRPr="00987DD5" w:rsidRDefault="00D04EF7" w:rsidP="007A1A50">
            <w:pPr>
              <w:pStyle w:val="ListParagraph"/>
              <w:numPr>
                <w:ilvl w:val="0"/>
                <w:numId w:val="38"/>
              </w:numPr>
              <w:rPr>
                <w:rFonts w:cstheme="minorHAnsi"/>
                <w:bCs/>
              </w:rPr>
            </w:pPr>
            <w:r w:rsidRPr="00987DD5">
              <w:rPr>
                <w:rFonts w:cstheme="minorHAnsi"/>
                <w:bCs/>
              </w:rPr>
              <w:t>Senior Managers</w:t>
            </w:r>
          </w:p>
          <w:p w14:paraId="6F7E65E6" w14:textId="77777777" w:rsidR="00B75EFC" w:rsidRPr="00987DD5" w:rsidRDefault="00D04EF7" w:rsidP="007A1A50">
            <w:pPr>
              <w:pStyle w:val="ListParagraph"/>
              <w:numPr>
                <w:ilvl w:val="0"/>
                <w:numId w:val="38"/>
              </w:numPr>
              <w:rPr>
                <w:rFonts w:cstheme="minorHAnsi"/>
                <w:bCs/>
              </w:rPr>
            </w:pPr>
            <w:r w:rsidRPr="00987DD5">
              <w:rPr>
                <w:rFonts w:cstheme="minorHAnsi"/>
                <w:bCs/>
              </w:rPr>
              <w:t xml:space="preserve">Tac Advisors </w:t>
            </w:r>
          </w:p>
        </w:tc>
        <w:tc>
          <w:tcPr>
            <w:tcW w:w="2230" w:type="dxa"/>
            <w:gridSpan w:val="2"/>
            <w:shd w:val="clear" w:color="auto" w:fill="auto"/>
            <w:vAlign w:val="center"/>
          </w:tcPr>
          <w:p w14:paraId="5F180DDB" w14:textId="77777777" w:rsidR="00B75EFC" w:rsidRPr="007A1A50" w:rsidRDefault="00D04EF7" w:rsidP="007A1A50">
            <w:pPr>
              <w:rPr>
                <w:rFonts w:cstheme="minorHAnsi"/>
                <w:b/>
                <w:bCs/>
                <w:sz w:val="24"/>
                <w:szCs w:val="24"/>
              </w:rPr>
            </w:pPr>
            <w:r w:rsidRPr="007A1A50">
              <w:rPr>
                <w:rFonts w:cstheme="minorHAnsi"/>
                <w:b/>
                <w:bCs/>
                <w:sz w:val="24"/>
                <w:szCs w:val="24"/>
              </w:rPr>
              <w:t>GM Operational Planning &amp; Intelligence</w:t>
            </w:r>
          </w:p>
          <w:p w14:paraId="38D87A94" w14:textId="77777777" w:rsidR="00B75EFC" w:rsidRPr="007A1A50" w:rsidRDefault="00D04EF7" w:rsidP="007A1A50">
            <w:pPr>
              <w:rPr>
                <w:rFonts w:cstheme="minorHAnsi"/>
                <w:b/>
                <w:bCs/>
                <w:sz w:val="24"/>
                <w:szCs w:val="24"/>
              </w:rPr>
            </w:pPr>
            <w:r w:rsidRPr="007A1A50">
              <w:rPr>
                <w:rFonts w:cstheme="minorHAnsi"/>
                <w:b/>
                <w:bCs/>
                <w:sz w:val="24"/>
                <w:szCs w:val="24"/>
              </w:rPr>
              <w:t>SM Ops Planning</w:t>
            </w:r>
          </w:p>
          <w:p w14:paraId="63E34872" w14:textId="77777777" w:rsidR="00B75EFC" w:rsidRPr="007A1A50" w:rsidRDefault="00D04EF7" w:rsidP="007A1A50">
            <w:pPr>
              <w:rPr>
                <w:rFonts w:cstheme="minorHAnsi"/>
                <w:b/>
                <w:bCs/>
                <w:sz w:val="24"/>
                <w:szCs w:val="24"/>
              </w:rPr>
            </w:pPr>
            <w:r w:rsidRPr="007A1A50">
              <w:rPr>
                <w:rFonts w:cstheme="minorHAnsi"/>
                <w:b/>
                <w:bCs/>
                <w:sz w:val="24"/>
                <w:szCs w:val="24"/>
              </w:rPr>
              <w:t>SM OPRT/Collaboration</w:t>
            </w:r>
          </w:p>
          <w:p w14:paraId="215F1E99" w14:textId="77777777" w:rsidR="00B75EFC" w:rsidRPr="007A1A50" w:rsidRDefault="00D04EF7" w:rsidP="007A1A50">
            <w:pPr>
              <w:rPr>
                <w:rFonts w:cstheme="minorHAnsi"/>
                <w:b/>
                <w:bCs/>
                <w:sz w:val="24"/>
                <w:szCs w:val="24"/>
              </w:rPr>
            </w:pPr>
            <w:r w:rsidRPr="007A1A50">
              <w:rPr>
                <w:rFonts w:cstheme="minorHAnsi"/>
                <w:b/>
                <w:bCs/>
                <w:sz w:val="24"/>
                <w:szCs w:val="24"/>
              </w:rPr>
              <w:t xml:space="preserve">GM Training </w:t>
            </w:r>
          </w:p>
        </w:tc>
        <w:tc>
          <w:tcPr>
            <w:tcW w:w="2654" w:type="dxa"/>
            <w:shd w:val="clear" w:color="auto" w:fill="auto"/>
          </w:tcPr>
          <w:p w14:paraId="59259D9C" w14:textId="77777777" w:rsidR="00B75EFC" w:rsidRDefault="00D04EF7" w:rsidP="007C7331">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001B485B" w:rsidRPr="00DF0DB7">
              <w:rPr>
                <w:rFonts w:cstheme="minorHAnsi"/>
                <w:b/>
                <w:bCs/>
                <w:color w:val="A6A6A6" w:themeColor="background1" w:themeShade="A6"/>
                <w:sz w:val="20"/>
                <w:szCs w:val="20"/>
              </w:rPr>
              <w:t xml:space="preserve"> -</w:t>
            </w:r>
            <w:r w:rsidR="001B485B" w:rsidRPr="00DF0DB7">
              <w:rPr>
                <w:rFonts w:cstheme="minorHAnsi"/>
                <w:color w:val="A6A6A6" w:themeColor="background1" w:themeShade="A6"/>
                <w:sz w:val="20"/>
                <w:szCs w:val="20"/>
              </w:rPr>
              <w:t xml:space="preserve"> </w:t>
            </w:r>
            <w:r w:rsidRPr="00DF0DB7">
              <w:rPr>
                <w:rFonts w:cstheme="minorHAnsi"/>
                <w:color w:val="A6A6A6" w:themeColor="background1" w:themeShade="A6"/>
                <w:sz w:val="20"/>
                <w:szCs w:val="20"/>
              </w:rPr>
              <w:t xml:space="preserve">Training matrix will encompass a specific week to undertake Senior officer core training.  Command seminars will be programmed throughout the </w:t>
            </w:r>
            <w:r w:rsidRPr="00DF0DB7">
              <w:rPr>
                <w:rFonts w:cstheme="minorHAnsi"/>
                <w:color w:val="A6A6A6" w:themeColor="background1" w:themeShade="A6"/>
                <w:sz w:val="20"/>
                <w:szCs w:val="20"/>
              </w:rPr>
              <w:t>year.  Tac</w:t>
            </w:r>
            <w:r w:rsidR="008318E9" w:rsidRPr="00DF0DB7">
              <w:rPr>
                <w:rFonts w:cstheme="minorHAnsi"/>
                <w:color w:val="A6A6A6" w:themeColor="background1" w:themeShade="A6"/>
                <w:sz w:val="20"/>
                <w:szCs w:val="20"/>
              </w:rPr>
              <w:t>tical</w:t>
            </w:r>
            <w:r w:rsidRPr="00DF0DB7">
              <w:rPr>
                <w:rFonts w:cstheme="minorHAnsi"/>
                <w:color w:val="A6A6A6" w:themeColor="background1" w:themeShade="A6"/>
                <w:sz w:val="20"/>
                <w:szCs w:val="20"/>
              </w:rPr>
              <w:t xml:space="preserve"> Ad</w:t>
            </w:r>
            <w:r w:rsidR="008318E9" w:rsidRPr="00DF0DB7">
              <w:rPr>
                <w:rFonts w:cstheme="minorHAnsi"/>
                <w:color w:val="A6A6A6" w:themeColor="background1" w:themeShade="A6"/>
                <w:sz w:val="20"/>
                <w:szCs w:val="20"/>
              </w:rPr>
              <w:t>viser</w:t>
            </w:r>
            <w:r w:rsidRPr="00DF0DB7">
              <w:rPr>
                <w:rFonts w:cstheme="minorHAnsi"/>
                <w:color w:val="A6A6A6" w:themeColor="background1" w:themeShade="A6"/>
                <w:sz w:val="20"/>
                <w:szCs w:val="20"/>
              </w:rPr>
              <w:t xml:space="preserve"> roles identified via senior officer </w:t>
            </w:r>
            <w:r w:rsidR="008318E9" w:rsidRPr="00DF0DB7">
              <w:rPr>
                <w:rFonts w:cstheme="minorHAnsi"/>
                <w:color w:val="A6A6A6" w:themeColor="background1" w:themeShade="A6"/>
                <w:sz w:val="20"/>
                <w:szCs w:val="20"/>
              </w:rPr>
              <w:t>Training Needs Analysis (</w:t>
            </w:r>
            <w:r w:rsidRPr="00DF0DB7">
              <w:rPr>
                <w:rFonts w:cstheme="minorHAnsi"/>
                <w:color w:val="A6A6A6" w:themeColor="background1" w:themeShade="A6"/>
                <w:sz w:val="20"/>
                <w:szCs w:val="20"/>
              </w:rPr>
              <w:t>TNA</w:t>
            </w:r>
            <w:r w:rsidR="008318E9"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and maintenance program in place for </w:t>
            </w:r>
            <w:r w:rsidR="008318E9" w:rsidRPr="00DF0DB7">
              <w:rPr>
                <w:rFonts w:cstheme="minorHAnsi"/>
                <w:color w:val="A6A6A6" w:themeColor="background1" w:themeShade="A6"/>
                <w:sz w:val="20"/>
                <w:szCs w:val="20"/>
              </w:rPr>
              <w:t>Hazmat Advisers (</w:t>
            </w:r>
            <w:r w:rsidRPr="00DF0DB7">
              <w:rPr>
                <w:rFonts w:cstheme="minorHAnsi"/>
                <w:color w:val="A6A6A6" w:themeColor="background1" w:themeShade="A6"/>
                <w:sz w:val="20"/>
                <w:szCs w:val="20"/>
              </w:rPr>
              <w:t>HMA’s</w:t>
            </w:r>
            <w:r w:rsidR="008318E9"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and </w:t>
            </w:r>
            <w:r w:rsidR="008318E9" w:rsidRPr="00DF0DB7">
              <w:rPr>
                <w:rFonts w:cstheme="minorHAnsi"/>
                <w:color w:val="A6A6A6" w:themeColor="background1" w:themeShade="A6"/>
                <w:sz w:val="20"/>
                <w:szCs w:val="20"/>
              </w:rPr>
              <w:t>Detection, Identification and Monitoring (</w:t>
            </w:r>
            <w:r w:rsidRPr="00DF0DB7">
              <w:rPr>
                <w:rFonts w:cstheme="minorHAnsi"/>
                <w:color w:val="A6A6A6" w:themeColor="background1" w:themeShade="A6"/>
                <w:sz w:val="20"/>
                <w:szCs w:val="20"/>
              </w:rPr>
              <w:t>DIM</w:t>
            </w:r>
            <w:r w:rsidR="008318E9"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advisors.  Marine lead officer has been identified.  Waste fire tac</w:t>
            </w:r>
            <w:r w:rsidR="008318E9" w:rsidRPr="00DF0DB7">
              <w:rPr>
                <w:rFonts w:cstheme="minorHAnsi"/>
                <w:color w:val="A6A6A6" w:themeColor="background1" w:themeShade="A6"/>
                <w:sz w:val="20"/>
                <w:szCs w:val="20"/>
              </w:rPr>
              <w:t xml:space="preserve">tical </w:t>
            </w:r>
            <w:r w:rsidRPr="00DF0DB7">
              <w:rPr>
                <w:rFonts w:cstheme="minorHAnsi"/>
                <w:color w:val="A6A6A6" w:themeColor="background1" w:themeShade="A6"/>
                <w:sz w:val="20"/>
                <w:szCs w:val="20"/>
              </w:rPr>
              <w:t>ad</w:t>
            </w:r>
            <w:r w:rsidR="008318E9" w:rsidRPr="00DF0DB7">
              <w:rPr>
                <w:rFonts w:cstheme="minorHAnsi"/>
                <w:color w:val="A6A6A6" w:themeColor="background1" w:themeShade="A6"/>
                <w:sz w:val="20"/>
                <w:szCs w:val="20"/>
              </w:rPr>
              <w:t>visers</w:t>
            </w:r>
            <w:r w:rsidRPr="00DF0DB7">
              <w:rPr>
                <w:rFonts w:cstheme="minorHAnsi"/>
                <w:color w:val="A6A6A6" w:themeColor="background1" w:themeShade="A6"/>
                <w:sz w:val="20"/>
                <w:szCs w:val="20"/>
              </w:rPr>
              <w:t xml:space="preserve"> attends national </w:t>
            </w:r>
            <w:r w:rsidR="008318E9" w:rsidRPr="00DF0DB7">
              <w:rPr>
                <w:rFonts w:cstheme="minorHAnsi"/>
                <w:color w:val="A6A6A6" w:themeColor="background1" w:themeShade="A6"/>
                <w:sz w:val="20"/>
                <w:szCs w:val="20"/>
              </w:rPr>
              <w:t>Continual Professional Development (</w:t>
            </w:r>
            <w:r w:rsidRPr="00DF0DB7">
              <w:rPr>
                <w:rFonts w:cstheme="minorHAnsi"/>
                <w:color w:val="A6A6A6" w:themeColor="background1" w:themeShade="A6"/>
                <w:sz w:val="20"/>
                <w:szCs w:val="20"/>
              </w:rPr>
              <w:t>CPD</w:t>
            </w:r>
            <w:r w:rsidR="008318E9" w:rsidRPr="00DF0DB7">
              <w:rPr>
                <w:rFonts w:cstheme="minorHAnsi"/>
                <w:color w:val="A6A6A6" w:themeColor="background1" w:themeShade="A6"/>
                <w:sz w:val="20"/>
                <w:szCs w:val="20"/>
              </w:rPr>
              <w:t>)</w:t>
            </w:r>
            <w:r w:rsidRPr="00DF0DB7">
              <w:rPr>
                <w:rFonts w:cstheme="minorHAnsi"/>
                <w:color w:val="A6A6A6" w:themeColor="background1" w:themeShade="A6"/>
                <w:sz w:val="20"/>
                <w:szCs w:val="20"/>
              </w:rPr>
              <w:t xml:space="preserve"> event</w:t>
            </w:r>
          </w:p>
          <w:p w14:paraId="131C5532" w14:textId="77777777" w:rsidR="00DF0DB7" w:rsidRDefault="00DF0DB7" w:rsidP="007C7331">
            <w:pPr>
              <w:rPr>
                <w:rFonts w:cstheme="minorHAnsi"/>
                <w:color w:val="A6A6A6" w:themeColor="background1" w:themeShade="A6"/>
                <w:sz w:val="20"/>
                <w:szCs w:val="20"/>
              </w:rPr>
            </w:pPr>
          </w:p>
          <w:p w14:paraId="40FD2BBE" w14:textId="77777777" w:rsidR="00DF0DB7" w:rsidRPr="00623112" w:rsidRDefault="00D04EF7" w:rsidP="007C7331">
            <w:pPr>
              <w:rPr>
                <w:rFonts w:cstheme="minorHAnsi"/>
                <w:sz w:val="20"/>
                <w:szCs w:val="20"/>
              </w:rPr>
            </w:pPr>
            <w:r>
              <w:rPr>
                <w:rFonts w:cstheme="minorHAnsi"/>
                <w:b/>
                <w:bCs/>
                <w:sz w:val="20"/>
                <w:szCs w:val="20"/>
              </w:rPr>
              <w:t>Q2</w:t>
            </w:r>
            <w:r>
              <w:rPr>
                <w:rFonts w:cstheme="minorHAnsi"/>
                <w:sz w:val="20"/>
                <w:szCs w:val="20"/>
              </w:rPr>
              <w:t xml:space="preserve"> </w:t>
            </w:r>
            <w:r w:rsidR="00C268A3">
              <w:rPr>
                <w:rFonts w:cstheme="minorHAnsi"/>
                <w:sz w:val="20"/>
                <w:szCs w:val="20"/>
              </w:rPr>
              <w:t>–</w:t>
            </w:r>
            <w:r w:rsidR="0057172E">
              <w:t xml:space="preserve"> </w:t>
            </w:r>
            <w:r w:rsidR="0057172E" w:rsidRPr="00C268A3">
              <w:rPr>
                <w:rFonts w:cstheme="minorHAnsi"/>
                <w:sz w:val="20"/>
                <w:szCs w:val="20"/>
              </w:rPr>
              <w:t>A</w:t>
            </w:r>
            <w:r w:rsidR="00C268A3">
              <w:rPr>
                <w:rFonts w:cstheme="minorHAnsi"/>
                <w:sz w:val="20"/>
                <w:szCs w:val="20"/>
              </w:rPr>
              <w:t>nnual maintenance of competence</w:t>
            </w:r>
            <w:r w:rsidR="0057172E" w:rsidRPr="0057172E">
              <w:rPr>
                <w:rFonts w:cstheme="minorHAnsi"/>
                <w:sz w:val="20"/>
                <w:szCs w:val="20"/>
              </w:rPr>
              <w:t xml:space="preserve"> and core training matrix populated with increased attendance to 2 yearly for all modules.</w:t>
            </w:r>
          </w:p>
        </w:tc>
        <w:tc>
          <w:tcPr>
            <w:tcW w:w="1794" w:type="dxa"/>
            <w:gridSpan w:val="2"/>
            <w:shd w:val="clear" w:color="auto" w:fill="auto"/>
          </w:tcPr>
          <w:p w14:paraId="4B83E3ED" w14:textId="77777777" w:rsidR="00B75EFC" w:rsidRPr="002C06E7" w:rsidRDefault="00D04EF7" w:rsidP="007C7331">
            <w:pPr>
              <w:jc w:val="center"/>
              <w:rPr>
                <w:rFonts w:cstheme="minorHAnsi"/>
                <w:sz w:val="24"/>
                <w:szCs w:val="24"/>
              </w:rPr>
            </w:pPr>
            <w:r w:rsidRPr="002C06E7">
              <w:rPr>
                <w:rFonts w:cstheme="minorHAnsi"/>
                <w:sz w:val="24"/>
                <w:szCs w:val="24"/>
              </w:rPr>
              <w:t>March 202</w:t>
            </w:r>
            <w:r>
              <w:rPr>
                <w:rFonts w:cstheme="minorHAnsi"/>
                <w:sz w:val="24"/>
                <w:szCs w:val="24"/>
              </w:rPr>
              <w:t>5</w:t>
            </w:r>
          </w:p>
          <w:p w14:paraId="1DCBD504" w14:textId="77777777" w:rsidR="00B75EFC" w:rsidRPr="002C06E7" w:rsidRDefault="00B75EFC" w:rsidP="007C7331">
            <w:pPr>
              <w:jc w:val="center"/>
              <w:rPr>
                <w:rFonts w:cstheme="minorHAnsi"/>
                <w:sz w:val="24"/>
                <w:szCs w:val="24"/>
              </w:rPr>
            </w:pPr>
          </w:p>
        </w:tc>
        <w:tc>
          <w:tcPr>
            <w:tcW w:w="1393" w:type="dxa"/>
            <w:gridSpan w:val="2"/>
            <w:shd w:val="clear" w:color="auto" w:fill="auto"/>
          </w:tcPr>
          <w:p w14:paraId="2FB7ACBB" w14:textId="77777777" w:rsidR="00B75EFC" w:rsidRPr="00623112" w:rsidRDefault="00B75EFC" w:rsidP="007C7331">
            <w:pPr>
              <w:jc w:val="center"/>
              <w:rPr>
                <w:rFonts w:cstheme="minorHAnsi"/>
                <w:sz w:val="20"/>
                <w:szCs w:val="20"/>
              </w:rPr>
            </w:pPr>
          </w:p>
        </w:tc>
        <w:tc>
          <w:tcPr>
            <w:tcW w:w="1419" w:type="dxa"/>
            <w:shd w:val="clear" w:color="auto" w:fill="92D050"/>
          </w:tcPr>
          <w:p w14:paraId="346A5734" w14:textId="77777777" w:rsidR="00B75EFC" w:rsidRPr="00623112" w:rsidRDefault="00B75EFC" w:rsidP="007C7331">
            <w:pPr>
              <w:jc w:val="center"/>
              <w:rPr>
                <w:rFonts w:cstheme="minorHAnsi"/>
                <w:sz w:val="20"/>
                <w:szCs w:val="20"/>
              </w:rPr>
            </w:pPr>
          </w:p>
        </w:tc>
      </w:tr>
      <w:bookmarkEnd w:id="3"/>
      <w:tr w:rsidR="00C03938" w14:paraId="16F69A1A" w14:textId="77777777" w:rsidTr="00292D32">
        <w:trPr>
          <w:trHeight w:val="276"/>
        </w:trPr>
        <w:tc>
          <w:tcPr>
            <w:tcW w:w="15593" w:type="dxa"/>
            <w:gridSpan w:val="10"/>
            <w:shd w:val="clear" w:color="auto" w:fill="DBE5F1" w:themeFill="accent1" w:themeFillTint="33"/>
          </w:tcPr>
          <w:p w14:paraId="130A8E02" w14:textId="77777777" w:rsidR="002C7E2E" w:rsidRPr="00987DD5" w:rsidRDefault="002C7E2E" w:rsidP="007C7331">
            <w:pPr>
              <w:jc w:val="center"/>
              <w:rPr>
                <w:rFonts w:cstheme="minorHAnsi"/>
              </w:rPr>
            </w:pPr>
          </w:p>
        </w:tc>
      </w:tr>
      <w:tr w:rsidR="00C03938" w14:paraId="12DF2564" w14:textId="77777777" w:rsidTr="00694E18">
        <w:trPr>
          <w:trHeight w:val="3606"/>
        </w:trPr>
        <w:tc>
          <w:tcPr>
            <w:tcW w:w="2082" w:type="dxa"/>
            <w:shd w:val="clear" w:color="auto" w:fill="auto"/>
          </w:tcPr>
          <w:p w14:paraId="0D8293D7" w14:textId="77777777" w:rsidR="00987DD5" w:rsidRPr="002C06E7" w:rsidRDefault="00D04EF7" w:rsidP="002C06E7">
            <w:pPr>
              <w:pStyle w:val="Body2-levelnumbering"/>
              <w:spacing w:before="0"/>
              <w:ind w:left="0" w:right="204" w:firstLine="29"/>
              <w:jc w:val="left"/>
              <w:rPr>
                <w:b/>
                <w:bCs/>
                <w:sz w:val="24"/>
                <w:szCs w:val="24"/>
              </w:rPr>
            </w:pPr>
            <w:r>
              <w:rPr>
                <w:b/>
                <w:bCs/>
                <w:sz w:val="24"/>
                <w:szCs w:val="24"/>
              </w:rPr>
              <w:lastRenderedPageBreak/>
              <w:t xml:space="preserve">1.7 Develop International Training and Knowledge Transfer Programmes </w:t>
            </w:r>
            <w:r w:rsidR="001B485B">
              <w:rPr>
                <w:b/>
                <w:bCs/>
                <w:sz w:val="24"/>
                <w:szCs w:val="24"/>
              </w:rPr>
              <w:t>(IKTP)</w:t>
            </w:r>
          </w:p>
          <w:p w14:paraId="656E6204" w14:textId="77777777" w:rsidR="00987DD5" w:rsidRPr="002C06E7" w:rsidRDefault="00987DD5" w:rsidP="007C7331">
            <w:pPr>
              <w:rPr>
                <w:rFonts w:cstheme="minorHAnsi"/>
                <w:bCs/>
                <w:sz w:val="24"/>
                <w:szCs w:val="24"/>
              </w:rPr>
            </w:pPr>
          </w:p>
        </w:tc>
        <w:tc>
          <w:tcPr>
            <w:tcW w:w="4021" w:type="dxa"/>
            <w:shd w:val="clear" w:color="auto" w:fill="auto"/>
          </w:tcPr>
          <w:p w14:paraId="56B31529" w14:textId="77777777" w:rsidR="00B75EFC" w:rsidRDefault="00D04EF7" w:rsidP="00C2612E">
            <w:r w:rsidRPr="00987DD5">
              <w:t xml:space="preserve">1.7.1 MFRS can have a highly quality positive impact on the quality of services provided by FRS in the UK and beyond through provision of training and transfer of knowledge and best practice. </w:t>
            </w:r>
          </w:p>
          <w:p w14:paraId="2F3F9A57" w14:textId="77777777" w:rsidR="00B75EFC" w:rsidRDefault="00B75EFC" w:rsidP="00C2612E"/>
          <w:p w14:paraId="3610CA48" w14:textId="77777777" w:rsidR="00987DD5" w:rsidRPr="00987DD5" w:rsidRDefault="00D04EF7" w:rsidP="00C2612E">
            <w:pPr>
              <w:rPr>
                <w:rFonts w:cs="Arial"/>
              </w:rPr>
            </w:pPr>
            <w:r w:rsidRPr="00987DD5">
              <w:t>Explore using the new Training and Development Academy for national and international training, subject to requests. Build a team to support this delivery.</w:t>
            </w:r>
          </w:p>
          <w:p w14:paraId="3D2CFB5B" w14:textId="77777777" w:rsidR="00987DD5" w:rsidRPr="00987DD5" w:rsidRDefault="00987DD5" w:rsidP="007C7331">
            <w:pPr>
              <w:rPr>
                <w:rFonts w:cs="Arial"/>
              </w:rPr>
            </w:pPr>
          </w:p>
        </w:tc>
        <w:tc>
          <w:tcPr>
            <w:tcW w:w="2230" w:type="dxa"/>
            <w:gridSpan w:val="2"/>
            <w:shd w:val="clear" w:color="auto" w:fill="auto"/>
            <w:vAlign w:val="center"/>
          </w:tcPr>
          <w:p w14:paraId="01B3ABAD" w14:textId="77777777" w:rsidR="00987DD5" w:rsidRPr="007A1A50" w:rsidRDefault="00D04EF7" w:rsidP="00987DD5">
            <w:pPr>
              <w:rPr>
                <w:rFonts w:cstheme="minorHAnsi"/>
                <w:b/>
                <w:sz w:val="24"/>
                <w:szCs w:val="24"/>
              </w:rPr>
            </w:pPr>
            <w:r w:rsidRPr="007A1A50">
              <w:rPr>
                <w:rFonts w:eastAsia="Times New Roman" w:cs="Arial"/>
                <w:b/>
                <w:sz w:val="24"/>
                <w:szCs w:val="24"/>
              </w:rPr>
              <w:t xml:space="preserve">GM </w:t>
            </w:r>
            <w:r>
              <w:rPr>
                <w:rFonts w:eastAsia="Times New Roman" w:cs="Arial"/>
                <w:b/>
                <w:sz w:val="24"/>
                <w:szCs w:val="24"/>
              </w:rPr>
              <w:t xml:space="preserve">Training </w:t>
            </w:r>
          </w:p>
        </w:tc>
        <w:tc>
          <w:tcPr>
            <w:tcW w:w="2654" w:type="dxa"/>
            <w:shd w:val="clear" w:color="auto" w:fill="auto"/>
          </w:tcPr>
          <w:p w14:paraId="64CDC89D" w14:textId="77777777" w:rsidR="00987DD5" w:rsidRDefault="00D04EF7" w:rsidP="00302104">
            <w:pPr>
              <w:rPr>
                <w:rFonts w:cstheme="minorHAnsi"/>
                <w:iCs/>
                <w:color w:val="A6A6A6" w:themeColor="background1" w:themeShade="A6"/>
                <w:sz w:val="20"/>
                <w:szCs w:val="20"/>
              </w:rPr>
            </w:pPr>
            <w:r w:rsidRPr="00302104">
              <w:rPr>
                <w:rFonts w:cstheme="minorHAnsi"/>
                <w:b/>
                <w:bCs/>
                <w:iCs/>
                <w:color w:val="A6A6A6" w:themeColor="background1" w:themeShade="A6"/>
                <w:sz w:val="20"/>
                <w:szCs w:val="20"/>
              </w:rPr>
              <w:t xml:space="preserve">Q1 </w:t>
            </w:r>
            <w:r w:rsidRPr="00302104">
              <w:rPr>
                <w:rFonts w:cstheme="minorHAnsi"/>
                <w:iCs/>
                <w:color w:val="A6A6A6" w:themeColor="background1" w:themeShade="A6"/>
                <w:sz w:val="20"/>
                <w:szCs w:val="20"/>
              </w:rPr>
              <w:t>-</w:t>
            </w:r>
            <w:r w:rsidR="008318E9" w:rsidRPr="00302104">
              <w:rPr>
                <w:rFonts w:cstheme="minorHAnsi"/>
                <w:iCs/>
                <w:color w:val="A6A6A6" w:themeColor="background1" w:themeShade="A6"/>
                <w:sz w:val="20"/>
                <w:szCs w:val="20"/>
              </w:rPr>
              <w:t xml:space="preserve"> </w:t>
            </w:r>
            <w:r w:rsidR="00302104" w:rsidRPr="00302104">
              <w:rPr>
                <w:rFonts w:cstheme="minorHAnsi"/>
                <w:iCs/>
                <w:color w:val="A6A6A6" w:themeColor="background1" w:themeShade="A6"/>
                <w:sz w:val="20"/>
                <w:szCs w:val="20"/>
              </w:rPr>
              <w:t>An International Training and Knowledge Transfer Programme (IKTP) has been devised. A pilot of the programme is under review with a proposal for the pilot to be delivered within quarter 1.  Following the creation of the Commercial Growth and Partnership Manager role within the Training and Development Academy a review of the types of training that can be offered is ongoing which includes reassessing the current Business Development framework. Cooperating with Corporate Comms to develop a strategy for Commercial Growth and Partnership collaboration is underway</w:t>
            </w:r>
          </w:p>
          <w:p w14:paraId="459614CA" w14:textId="77777777" w:rsidR="00302104" w:rsidRPr="0012763C" w:rsidRDefault="00302104" w:rsidP="00302104">
            <w:pPr>
              <w:rPr>
                <w:rFonts w:cstheme="minorHAnsi"/>
                <w:iCs/>
                <w:color w:val="A6A6A6" w:themeColor="background1" w:themeShade="A6"/>
                <w:sz w:val="24"/>
                <w:szCs w:val="24"/>
                <w:highlight w:val="yellow"/>
              </w:rPr>
            </w:pPr>
          </w:p>
          <w:p w14:paraId="29A86D7D" w14:textId="77777777" w:rsidR="0057172E" w:rsidRPr="0012763C" w:rsidRDefault="00D04EF7" w:rsidP="0057172E">
            <w:pPr>
              <w:rPr>
                <w:rFonts w:cstheme="minorHAnsi"/>
                <w:sz w:val="20"/>
                <w:szCs w:val="20"/>
              </w:rPr>
            </w:pPr>
            <w:r w:rsidRPr="0012763C">
              <w:rPr>
                <w:rFonts w:cstheme="minorHAnsi"/>
                <w:b/>
                <w:bCs/>
                <w:sz w:val="20"/>
                <w:szCs w:val="20"/>
              </w:rPr>
              <w:t>Q2</w:t>
            </w:r>
            <w:r w:rsidRPr="0012763C">
              <w:rPr>
                <w:rFonts w:cstheme="minorHAnsi"/>
                <w:sz w:val="20"/>
                <w:szCs w:val="20"/>
              </w:rPr>
              <w:t xml:space="preserve"> -</w:t>
            </w:r>
            <w:r w:rsidR="00694E18" w:rsidRPr="0012763C">
              <w:rPr>
                <w:color w:val="A6A6A6" w:themeColor="background1" w:themeShade="A6"/>
                <w:sz w:val="20"/>
                <w:szCs w:val="20"/>
              </w:rPr>
              <w:t xml:space="preserve"> </w:t>
            </w:r>
            <w:r w:rsidR="00694E18" w:rsidRPr="0012763C">
              <w:rPr>
                <w:sz w:val="20"/>
                <w:szCs w:val="20"/>
              </w:rPr>
              <w:t>International Training and Knowledge Transfer Programme</w:t>
            </w:r>
            <w:r w:rsidR="00694E18" w:rsidRPr="0012763C">
              <w:rPr>
                <w:rFonts w:cstheme="minorHAnsi"/>
                <w:iCs/>
                <w:sz w:val="20"/>
                <w:szCs w:val="20"/>
              </w:rPr>
              <w:t xml:space="preserve"> (IKTP) </w:t>
            </w:r>
            <w:r w:rsidR="00BE7DD5" w:rsidRPr="0012763C">
              <w:rPr>
                <w:rFonts w:cstheme="minorHAnsi"/>
                <w:sz w:val="20"/>
                <w:szCs w:val="20"/>
              </w:rPr>
              <w:t xml:space="preserve">- </w:t>
            </w:r>
            <w:r w:rsidRPr="0012763C">
              <w:rPr>
                <w:rFonts w:cstheme="minorHAnsi"/>
                <w:sz w:val="20"/>
                <w:szCs w:val="20"/>
              </w:rPr>
              <w:t>Dialogue continues between both parties with main focus on Insurance for delegates.</w:t>
            </w:r>
            <w:r w:rsidR="00BE7DD5" w:rsidRPr="0012763C">
              <w:rPr>
                <w:rFonts w:cstheme="minorHAnsi"/>
                <w:sz w:val="20"/>
                <w:szCs w:val="20"/>
              </w:rPr>
              <w:t xml:space="preserve"> </w:t>
            </w:r>
            <w:r w:rsidRPr="0012763C">
              <w:rPr>
                <w:rFonts w:cstheme="minorHAnsi"/>
                <w:sz w:val="20"/>
                <w:szCs w:val="20"/>
              </w:rPr>
              <w:t>Internal stakeholders are updated on the hold of programme.</w:t>
            </w:r>
          </w:p>
          <w:p w14:paraId="3D7D21A9" w14:textId="77777777" w:rsidR="0057172E" w:rsidRPr="0012763C" w:rsidRDefault="0057172E" w:rsidP="0057172E">
            <w:pPr>
              <w:rPr>
                <w:rFonts w:cstheme="minorHAnsi"/>
                <w:sz w:val="20"/>
                <w:szCs w:val="20"/>
              </w:rPr>
            </w:pPr>
          </w:p>
          <w:p w14:paraId="048134A7" w14:textId="77777777" w:rsidR="0057172E" w:rsidRPr="0012763C" w:rsidRDefault="00D04EF7" w:rsidP="0057172E">
            <w:pPr>
              <w:rPr>
                <w:rFonts w:cstheme="minorHAnsi"/>
                <w:sz w:val="20"/>
                <w:szCs w:val="20"/>
              </w:rPr>
            </w:pPr>
            <w:r w:rsidRPr="0012763C">
              <w:rPr>
                <w:rFonts w:cstheme="minorHAnsi"/>
                <w:sz w:val="20"/>
                <w:szCs w:val="20"/>
                <w:u w:val="single"/>
              </w:rPr>
              <w:t>Commercial Growth</w:t>
            </w:r>
            <w:r w:rsidR="00BE7DD5" w:rsidRPr="0012763C">
              <w:rPr>
                <w:rFonts w:cstheme="minorHAnsi"/>
                <w:sz w:val="20"/>
                <w:szCs w:val="20"/>
              </w:rPr>
              <w:t xml:space="preserve"> </w:t>
            </w:r>
            <w:r w:rsidRPr="0012763C">
              <w:rPr>
                <w:rFonts w:cstheme="minorHAnsi"/>
                <w:sz w:val="20"/>
                <w:szCs w:val="20"/>
              </w:rPr>
              <w:t xml:space="preserve">Workshops have been introduced, incorporating the fundamental depts to work in conjunction to </w:t>
            </w:r>
          </w:p>
          <w:p w14:paraId="6BCD9F7D" w14:textId="77777777" w:rsidR="0057172E" w:rsidRPr="0012763C" w:rsidRDefault="00D04EF7" w:rsidP="0057172E">
            <w:pPr>
              <w:rPr>
                <w:rFonts w:cstheme="minorHAnsi"/>
                <w:sz w:val="20"/>
                <w:szCs w:val="20"/>
              </w:rPr>
            </w:pPr>
            <w:r w:rsidRPr="0012763C">
              <w:rPr>
                <w:rFonts w:cstheme="minorHAnsi"/>
                <w:sz w:val="20"/>
                <w:szCs w:val="20"/>
              </w:rPr>
              <w:t>devise the framework.</w:t>
            </w:r>
          </w:p>
          <w:p w14:paraId="4A6C80C9" w14:textId="77777777" w:rsidR="0057172E" w:rsidRPr="0012763C" w:rsidRDefault="0057172E" w:rsidP="0057172E">
            <w:pPr>
              <w:rPr>
                <w:rFonts w:cstheme="minorHAnsi"/>
                <w:sz w:val="20"/>
                <w:szCs w:val="20"/>
              </w:rPr>
            </w:pPr>
          </w:p>
          <w:p w14:paraId="3F957AF5" w14:textId="77777777" w:rsidR="0057172E" w:rsidRPr="0012763C" w:rsidRDefault="00D04EF7" w:rsidP="0057172E">
            <w:pPr>
              <w:rPr>
                <w:rFonts w:cstheme="minorHAnsi"/>
                <w:sz w:val="20"/>
                <w:szCs w:val="20"/>
              </w:rPr>
            </w:pPr>
            <w:r w:rsidRPr="0012763C">
              <w:rPr>
                <w:rFonts w:cstheme="minorHAnsi"/>
                <w:sz w:val="20"/>
                <w:szCs w:val="20"/>
              </w:rPr>
              <w:t>Three</w:t>
            </w:r>
            <w:r w:rsidR="005F31A3" w:rsidRPr="0012763C">
              <w:rPr>
                <w:rFonts w:cstheme="minorHAnsi"/>
                <w:sz w:val="20"/>
                <w:szCs w:val="20"/>
              </w:rPr>
              <w:t xml:space="preserve"> Recruits from I</w:t>
            </w:r>
            <w:r w:rsidR="00BE7DD5" w:rsidRPr="0012763C">
              <w:rPr>
                <w:rFonts w:cstheme="minorHAnsi"/>
                <w:sz w:val="20"/>
                <w:szCs w:val="20"/>
              </w:rPr>
              <w:t>sle of Man</w:t>
            </w:r>
            <w:r w:rsidR="005F31A3" w:rsidRPr="0012763C">
              <w:rPr>
                <w:rFonts w:cstheme="minorHAnsi"/>
                <w:sz w:val="20"/>
                <w:szCs w:val="20"/>
              </w:rPr>
              <w:t xml:space="preserve"> </w:t>
            </w:r>
            <w:r w:rsidRPr="0012763C">
              <w:rPr>
                <w:rFonts w:cstheme="minorHAnsi"/>
                <w:sz w:val="20"/>
                <w:szCs w:val="20"/>
              </w:rPr>
              <w:t xml:space="preserve">FRS </w:t>
            </w:r>
            <w:r w:rsidR="005F31A3" w:rsidRPr="0012763C">
              <w:rPr>
                <w:rFonts w:cstheme="minorHAnsi"/>
                <w:sz w:val="20"/>
                <w:szCs w:val="20"/>
              </w:rPr>
              <w:t>will be joining the November recruit course.</w:t>
            </w:r>
          </w:p>
          <w:p w14:paraId="649ADDF8" w14:textId="77777777" w:rsidR="0057172E" w:rsidRPr="0012763C" w:rsidRDefault="0057172E" w:rsidP="0057172E">
            <w:pPr>
              <w:rPr>
                <w:rFonts w:cstheme="minorHAnsi"/>
                <w:sz w:val="20"/>
                <w:szCs w:val="20"/>
              </w:rPr>
            </w:pPr>
          </w:p>
          <w:p w14:paraId="2442728C" w14:textId="77777777" w:rsidR="0057172E" w:rsidRPr="0012763C" w:rsidRDefault="00D04EF7" w:rsidP="00BE7DD5">
            <w:pPr>
              <w:rPr>
                <w:rFonts w:cstheme="minorHAnsi"/>
                <w:sz w:val="20"/>
                <w:szCs w:val="20"/>
              </w:rPr>
            </w:pPr>
            <w:r w:rsidRPr="0012763C">
              <w:rPr>
                <w:rFonts w:cstheme="minorHAnsi"/>
                <w:sz w:val="20"/>
                <w:szCs w:val="20"/>
              </w:rPr>
              <w:t xml:space="preserve">St John Ambulance and Rescue Team – Malta USAR training exercise was a success. </w:t>
            </w:r>
            <w:r w:rsidR="00BE7DD5" w:rsidRPr="0012763C">
              <w:rPr>
                <w:rFonts w:cstheme="minorHAnsi"/>
                <w:sz w:val="20"/>
                <w:szCs w:val="20"/>
              </w:rPr>
              <w:t xml:space="preserve">Excellent </w:t>
            </w:r>
            <w:r w:rsidRPr="0012763C">
              <w:rPr>
                <w:rFonts w:cstheme="minorHAnsi"/>
                <w:sz w:val="20"/>
                <w:szCs w:val="20"/>
              </w:rPr>
              <w:t>feedback received</w:t>
            </w:r>
            <w:r w:rsidR="00BE7DD5" w:rsidRPr="0012763C">
              <w:rPr>
                <w:rFonts w:cstheme="minorHAnsi"/>
                <w:sz w:val="20"/>
                <w:szCs w:val="20"/>
              </w:rPr>
              <w:t>.</w:t>
            </w:r>
          </w:p>
          <w:p w14:paraId="24313D94" w14:textId="77777777" w:rsidR="0057172E" w:rsidRPr="0012763C" w:rsidRDefault="00D04EF7" w:rsidP="0057172E">
            <w:pPr>
              <w:rPr>
                <w:rFonts w:cstheme="minorHAnsi"/>
                <w:sz w:val="20"/>
                <w:szCs w:val="20"/>
              </w:rPr>
            </w:pPr>
            <w:r w:rsidRPr="0012763C">
              <w:rPr>
                <w:rFonts w:cstheme="minorHAnsi"/>
                <w:sz w:val="20"/>
                <w:szCs w:val="20"/>
              </w:rPr>
              <w:t xml:space="preserve"> </w:t>
            </w:r>
          </w:p>
          <w:p w14:paraId="10140CA4" w14:textId="77777777" w:rsidR="0057172E" w:rsidRPr="0012763C" w:rsidRDefault="00D04EF7" w:rsidP="0057172E">
            <w:pPr>
              <w:rPr>
                <w:rFonts w:cstheme="minorHAnsi"/>
                <w:sz w:val="20"/>
                <w:szCs w:val="20"/>
              </w:rPr>
            </w:pPr>
            <w:r w:rsidRPr="0012763C">
              <w:rPr>
                <w:rFonts w:cstheme="minorHAnsi"/>
                <w:sz w:val="20"/>
                <w:szCs w:val="20"/>
              </w:rPr>
              <w:t xml:space="preserve">Ministry of Defence exercise on 12.09.24 was a success. This has created potential opportunities for the future.  </w:t>
            </w:r>
          </w:p>
          <w:p w14:paraId="6C35BA0E" w14:textId="77777777" w:rsidR="0057172E" w:rsidRPr="0012763C" w:rsidRDefault="0057172E" w:rsidP="0057172E">
            <w:pPr>
              <w:rPr>
                <w:rFonts w:cstheme="minorHAnsi"/>
                <w:sz w:val="20"/>
                <w:szCs w:val="20"/>
              </w:rPr>
            </w:pPr>
          </w:p>
          <w:p w14:paraId="642F9A0E" w14:textId="77777777" w:rsidR="0057172E" w:rsidRPr="0012763C" w:rsidRDefault="00D04EF7" w:rsidP="0057172E">
            <w:pPr>
              <w:rPr>
                <w:rFonts w:cstheme="minorHAnsi"/>
                <w:sz w:val="20"/>
                <w:szCs w:val="20"/>
              </w:rPr>
            </w:pPr>
            <w:r w:rsidRPr="0012763C">
              <w:rPr>
                <w:rFonts w:cstheme="minorHAnsi"/>
                <w:sz w:val="20"/>
                <w:szCs w:val="20"/>
              </w:rPr>
              <w:t xml:space="preserve">Dialogue continues with Babcock International with main focus on exercise planning and contracts.  </w:t>
            </w:r>
          </w:p>
          <w:p w14:paraId="1135E561" w14:textId="77777777" w:rsidR="0057172E" w:rsidRPr="0012763C" w:rsidRDefault="0057172E" w:rsidP="0057172E">
            <w:pPr>
              <w:rPr>
                <w:rFonts w:cstheme="minorHAnsi"/>
                <w:sz w:val="20"/>
                <w:szCs w:val="20"/>
              </w:rPr>
            </w:pPr>
          </w:p>
          <w:p w14:paraId="5BAD68FE" w14:textId="77777777" w:rsidR="0057172E" w:rsidRPr="0012763C" w:rsidRDefault="00D04EF7" w:rsidP="0057172E">
            <w:pPr>
              <w:rPr>
                <w:rFonts w:cstheme="minorHAnsi"/>
                <w:sz w:val="20"/>
                <w:szCs w:val="20"/>
              </w:rPr>
            </w:pPr>
            <w:r w:rsidRPr="0012763C">
              <w:rPr>
                <w:rFonts w:cstheme="minorHAnsi"/>
                <w:sz w:val="20"/>
                <w:szCs w:val="20"/>
              </w:rPr>
              <w:t xml:space="preserve">Submitted proposal to host Greece Interoperability Visit at MFRS on behalf of the Home Office. Awaiting confirmation of dates.  </w:t>
            </w:r>
          </w:p>
          <w:p w14:paraId="26A1BF4D" w14:textId="77777777" w:rsidR="0057172E" w:rsidRPr="0012763C" w:rsidRDefault="0057172E" w:rsidP="0057172E">
            <w:pPr>
              <w:rPr>
                <w:rFonts w:cstheme="minorHAnsi"/>
                <w:sz w:val="20"/>
                <w:szCs w:val="20"/>
              </w:rPr>
            </w:pPr>
          </w:p>
          <w:p w14:paraId="2634BD73" w14:textId="77777777" w:rsidR="00DF0DB7" w:rsidRPr="0012763C" w:rsidRDefault="00D04EF7" w:rsidP="001B485B">
            <w:pPr>
              <w:rPr>
                <w:rFonts w:cstheme="minorHAnsi"/>
                <w:sz w:val="20"/>
                <w:szCs w:val="20"/>
                <w:highlight w:val="yellow"/>
              </w:rPr>
            </w:pPr>
            <w:r w:rsidRPr="0012763C">
              <w:rPr>
                <w:rFonts w:cstheme="minorHAnsi"/>
                <w:sz w:val="20"/>
                <w:szCs w:val="20"/>
              </w:rPr>
              <w:t>Continu</w:t>
            </w:r>
            <w:r w:rsidR="00BE7DD5" w:rsidRPr="0012763C">
              <w:rPr>
                <w:rFonts w:cstheme="minorHAnsi"/>
                <w:sz w:val="20"/>
                <w:szCs w:val="20"/>
              </w:rPr>
              <w:t>ing</w:t>
            </w:r>
            <w:r w:rsidRPr="0012763C">
              <w:rPr>
                <w:rFonts w:cstheme="minorHAnsi"/>
                <w:sz w:val="20"/>
                <w:szCs w:val="20"/>
              </w:rPr>
              <w:t xml:space="preserve"> to review the Business Development model. </w:t>
            </w:r>
          </w:p>
        </w:tc>
        <w:tc>
          <w:tcPr>
            <w:tcW w:w="1794" w:type="dxa"/>
            <w:gridSpan w:val="2"/>
            <w:shd w:val="clear" w:color="auto" w:fill="auto"/>
          </w:tcPr>
          <w:p w14:paraId="50549B66" w14:textId="77777777" w:rsidR="00987DD5" w:rsidRPr="002C06E7" w:rsidRDefault="00D04EF7" w:rsidP="007C7331">
            <w:pPr>
              <w:jc w:val="center"/>
              <w:rPr>
                <w:rFonts w:cstheme="minorHAnsi"/>
                <w:sz w:val="24"/>
                <w:szCs w:val="24"/>
              </w:rPr>
            </w:pPr>
            <w:r w:rsidRPr="002C06E7">
              <w:rPr>
                <w:rFonts w:cstheme="minorHAnsi"/>
                <w:sz w:val="24"/>
                <w:szCs w:val="24"/>
              </w:rPr>
              <w:lastRenderedPageBreak/>
              <w:t>March 202</w:t>
            </w:r>
            <w:r>
              <w:rPr>
                <w:rFonts w:cstheme="minorHAnsi"/>
                <w:sz w:val="24"/>
                <w:szCs w:val="24"/>
              </w:rPr>
              <w:t>5</w:t>
            </w:r>
          </w:p>
        </w:tc>
        <w:tc>
          <w:tcPr>
            <w:tcW w:w="1393" w:type="dxa"/>
            <w:gridSpan w:val="2"/>
            <w:shd w:val="clear" w:color="auto" w:fill="auto"/>
          </w:tcPr>
          <w:p w14:paraId="58DA81DA" w14:textId="77777777" w:rsidR="00987DD5" w:rsidRPr="002C06E7" w:rsidRDefault="00987DD5" w:rsidP="007C7331">
            <w:pPr>
              <w:jc w:val="center"/>
              <w:rPr>
                <w:rFonts w:cstheme="minorHAnsi"/>
                <w:sz w:val="24"/>
                <w:szCs w:val="24"/>
              </w:rPr>
            </w:pPr>
          </w:p>
        </w:tc>
        <w:tc>
          <w:tcPr>
            <w:tcW w:w="1419" w:type="dxa"/>
            <w:shd w:val="clear" w:color="auto" w:fill="92D050"/>
          </w:tcPr>
          <w:p w14:paraId="51B47451" w14:textId="77777777" w:rsidR="00987DD5" w:rsidRPr="002C06E7" w:rsidRDefault="00987DD5" w:rsidP="007C7331">
            <w:pPr>
              <w:jc w:val="center"/>
              <w:rPr>
                <w:rFonts w:cstheme="minorHAnsi"/>
                <w:sz w:val="24"/>
                <w:szCs w:val="24"/>
              </w:rPr>
            </w:pPr>
          </w:p>
        </w:tc>
      </w:tr>
      <w:tr w:rsidR="00C03938" w14:paraId="39719F40" w14:textId="77777777" w:rsidTr="007C7331">
        <w:trPr>
          <w:trHeight w:val="276"/>
        </w:trPr>
        <w:tc>
          <w:tcPr>
            <w:tcW w:w="15593" w:type="dxa"/>
            <w:gridSpan w:val="10"/>
            <w:shd w:val="clear" w:color="auto" w:fill="DBE5F1" w:themeFill="accent1" w:themeFillTint="33"/>
          </w:tcPr>
          <w:p w14:paraId="15AA1844" w14:textId="77777777" w:rsidR="00A52F18" w:rsidRPr="00987DD5" w:rsidRDefault="00A52F18" w:rsidP="007C7331">
            <w:pPr>
              <w:jc w:val="center"/>
              <w:rPr>
                <w:rFonts w:cstheme="minorHAnsi"/>
              </w:rPr>
            </w:pPr>
          </w:p>
        </w:tc>
      </w:tr>
      <w:tr w:rsidR="00C03938" w14:paraId="56F84BAC" w14:textId="77777777" w:rsidTr="00694E18">
        <w:trPr>
          <w:trHeight w:val="913"/>
        </w:trPr>
        <w:tc>
          <w:tcPr>
            <w:tcW w:w="2082" w:type="dxa"/>
            <w:vMerge w:val="restart"/>
            <w:shd w:val="clear" w:color="auto" w:fill="auto"/>
          </w:tcPr>
          <w:p w14:paraId="56F73D14" w14:textId="77777777" w:rsidR="00A52F18" w:rsidRPr="002C06E7" w:rsidRDefault="00D04EF7" w:rsidP="007C7331">
            <w:pPr>
              <w:rPr>
                <w:rFonts w:cstheme="minorHAnsi"/>
                <w:bCs/>
                <w:sz w:val="24"/>
                <w:szCs w:val="24"/>
              </w:rPr>
            </w:pPr>
            <w:r>
              <w:rPr>
                <w:rFonts w:ascii="Calibri" w:eastAsia="Calibri" w:hAnsi="Calibri" w:cs="Calibri"/>
                <w:b/>
                <w:bCs/>
                <w:sz w:val="24"/>
                <w:szCs w:val="24"/>
              </w:rPr>
              <w:t xml:space="preserve">1.8 Quality Assure our Business Continuity Arrangements </w:t>
            </w:r>
          </w:p>
        </w:tc>
        <w:tc>
          <w:tcPr>
            <w:tcW w:w="4021" w:type="dxa"/>
            <w:shd w:val="clear" w:color="auto" w:fill="auto"/>
          </w:tcPr>
          <w:p w14:paraId="65EF1882" w14:textId="77777777" w:rsidR="00041914" w:rsidRPr="00041914" w:rsidRDefault="00D04EF7" w:rsidP="007C7331">
            <w:pPr>
              <w:rPr>
                <w:rFonts w:eastAsia="Calibri"/>
              </w:rPr>
            </w:pPr>
            <w:r w:rsidRPr="00987DD5">
              <w:rPr>
                <w:rFonts w:eastAsia="Calibri"/>
              </w:rPr>
              <w:t xml:space="preserve">1.8.1 </w:t>
            </w:r>
            <w:r w:rsidR="00987DD5" w:rsidRPr="00987DD5">
              <w:rPr>
                <w:rFonts w:eastAsia="Calibri"/>
              </w:rPr>
              <w:t xml:space="preserve">Enhance current </w:t>
            </w:r>
            <w:r w:rsidR="00B75EFC">
              <w:rPr>
                <w:rFonts w:eastAsia="Calibri"/>
              </w:rPr>
              <w:t>Business Continuity (</w:t>
            </w:r>
            <w:r w:rsidR="00987DD5" w:rsidRPr="00987DD5">
              <w:rPr>
                <w:rFonts w:eastAsia="Calibri"/>
              </w:rPr>
              <w:t>BC</w:t>
            </w:r>
            <w:r w:rsidR="00B75EFC">
              <w:rPr>
                <w:rFonts w:eastAsia="Calibri"/>
              </w:rPr>
              <w:t>)</w:t>
            </w:r>
            <w:r w:rsidR="00987DD5" w:rsidRPr="00987DD5">
              <w:rPr>
                <w:rFonts w:eastAsia="Calibri"/>
              </w:rPr>
              <w:t xml:space="preserve"> exercises by introducing new initiatives to raise awareness of key risks – </w:t>
            </w:r>
            <w:r w:rsidR="00B75EFC">
              <w:rPr>
                <w:rFonts w:eastAsia="Calibri"/>
              </w:rPr>
              <w:t>c</w:t>
            </w:r>
            <w:r w:rsidR="00987DD5" w:rsidRPr="00987DD5">
              <w:rPr>
                <w:rFonts w:eastAsia="Calibri"/>
              </w:rPr>
              <w:t>yber, power outages etc</w:t>
            </w:r>
          </w:p>
          <w:p w14:paraId="208C10D0" w14:textId="77777777" w:rsidR="00041914" w:rsidRPr="00987DD5" w:rsidRDefault="00041914" w:rsidP="007C7331">
            <w:pPr>
              <w:rPr>
                <w:rFonts w:cs="Arial"/>
              </w:rPr>
            </w:pPr>
          </w:p>
        </w:tc>
        <w:tc>
          <w:tcPr>
            <w:tcW w:w="2230" w:type="dxa"/>
            <w:gridSpan w:val="2"/>
            <w:vMerge w:val="restart"/>
            <w:shd w:val="clear" w:color="auto" w:fill="auto"/>
            <w:vAlign w:val="center"/>
          </w:tcPr>
          <w:p w14:paraId="386DD062" w14:textId="77777777" w:rsidR="00A52F18" w:rsidRPr="00406202" w:rsidRDefault="00D04EF7" w:rsidP="007A1A50">
            <w:pPr>
              <w:rPr>
                <w:rFonts w:cstheme="minorHAnsi"/>
                <w:bCs/>
                <w:sz w:val="20"/>
                <w:szCs w:val="20"/>
              </w:rPr>
            </w:pPr>
            <w:r>
              <w:rPr>
                <w:rFonts w:eastAsia="Times New Roman" w:cs="Arial"/>
                <w:b/>
                <w:sz w:val="24"/>
                <w:szCs w:val="24"/>
              </w:rPr>
              <w:t xml:space="preserve">GM Operational Planning &amp; Intelligence </w:t>
            </w:r>
          </w:p>
        </w:tc>
        <w:tc>
          <w:tcPr>
            <w:tcW w:w="2654" w:type="dxa"/>
            <w:shd w:val="clear" w:color="auto" w:fill="auto"/>
          </w:tcPr>
          <w:p w14:paraId="67E00AC1" w14:textId="77777777" w:rsidR="001B485B" w:rsidRPr="00DF0DB7" w:rsidRDefault="00D04EF7" w:rsidP="001B485B">
            <w:pPr>
              <w:rPr>
                <w:rFonts w:cstheme="minorHAnsi"/>
                <w:color w:val="A6A6A6" w:themeColor="background1" w:themeShade="A6"/>
                <w:sz w:val="20"/>
                <w:szCs w:val="20"/>
              </w:rPr>
            </w:pPr>
            <w:r w:rsidRPr="00DF0DB7">
              <w:rPr>
                <w:rFonts w:cstheme="minorHAnsi"/>
                <w:b/>
                <w:bCs/>
                <w:color w:val="A6A6A6" w:themeColor="background1" w:themeShade="A6"/>
                <w:sz w:val="20"/>
                <w:szCs w:val="20"/>
              </w:rPr>
              <w:t xml:space="preserve">Q1 </w:t>
            </w:r>
            <w:r w:rsidRPr="00DF0DB7">
              <w:rPr>
                <w:rFonts w:cstheme="minorHAnsi"/>
                <w:color w:val="A6A6A6" w:themeColor="background1" w:themeShade="A6"/>
                <w:sz w:val="20"/>
                <w:szCs w:val="20"/>
              </w:rPr>
              <w:t xml:space="preserve">- Phishing email tests implemented and being used sporadically across the service to increase awareness and improve cyber security.  </w:t>
            </w:r>
          </w:p>
          <w:p w14:paraId="19096F13" w14:textId="77777777" w:rsidR="001B485B" w:rsidRDefault="00D04EF7" w:rsidP="001B485B">
            <w:pPr>
              <w:rPr>
                <w:rFonts w:cstheme="minorHAnsi"/>
                <w:color w:val="A6A6A6" w:themeColor="background1" w:themeShade="A6"/>
                <w:sz w:val="20"/>
                <w:szCs w:val="20"/>
              </w:rPr>
            </w:pPr>
            <w:r w:rsidRPr="00DF0DB7">
              <w:rPr>
                <w:rFonts w:cstheme="minorHAnsi"/>
                <w:color w:val="A6A6A6" w:themeColor="background1" w:themeShade="A6"/>
                <w:sz w:val="20"/>
                <w:szCs w:val="20"/>
              </w:rPr>
              <w:t>B</w:t>
            </w:r>
            <w:r w:rsidR="008318E9" w:rsidRPr="00DF0DB7">
              <w:rPr>
                <w:rFonts w:cstheme="minorHAnsi"/>
                <w:color w:val="A6A6A6" w:themeColor="background1" w:themeShade="A6"/>
                <w:sz w:val="20"/>
                <w:szCs w:val="20"/>
              </w:rPr>
              <w:t xml:space="preserve">usiness </w:t>
            </w:r>
            <w:r w:rsidRPr="00DF0DB7">
              <w:rPr>
                <w:rFonts w:cstheme="minorHAnsi"/>
                <w:color w:val="A6A6A6" w:themeColor="background1" w:themeShade="A6"/>
                <w:sz w:val="20"/>
                <w:szCs w:val="20"/>
              </w:rPr>
              <w:t>C</w:t>
            </w:r>
            <w:r w:rsidR="008318E9" w:rsidRPr="00DF0DB7">
              <w:rPr>
                <w:rFonts w:cstheme="minorHAnsi"/>
                <w:color w:val="A6A6A6" w:themeColor="background1" w:themeShade="A6"/>
                <w:sz w:val="20"/>
                <w:szCs w:val="20"/>
              </w:rPr>
              <w:t>ontinuity</w:t>
            </w:r>
            <w:r w:rsidRPr="00DF0DB7">
              <w:rPr>
                <w:rFonts w:cstheme="minorHAnsi"/>
                <w:color w:val="A6A6A6" w:themeColor="background1" w:themeShade="A6"/>
                <w:sz w:val="20"/>
                <w:szCs w:val="20"/>
              </w:rPr>
              <w:t xml:space="preserve"> exercises being planned for 1 service wide no notice exercise and 1 service wide with notice </w:t>
            </w:r>
            <w:r w:rsidRPr="00DF0DB7">
              <w:rPr>
                <w:rFonts w:cstheme="minorHAnsi"/>
                <w:color w:val="A6A6A6" w:themeColor="background1" w:themeShade="A6"/>
                <w:sz w:val="20"/>
                <w:szCs w:val="20"/>
              </w:rPr>
              <w:lastRenderedPageBreak/>
              <w:t>exercise themed against cyber security and power outage.</w:t>
            </w:r>
          </w:p>
          <w:p w14:paraId="19F6E107" w14:textId="77777777" w:rsidR="00DF0DB7" w:rsidRDefault="00DF0DB7" w:rsidP="001B485B">
            <w:pPr>
              <w:rPr>
                <w:rFonts w:cstheme="minorHAnsi"/>
                <w:color w:val="A6A6A6" w:themeColor="background1" w:themeShade="A6"/>
                <w:sz w:val="20"/>
                <w:szCs w:val="20"/>
              </w:rPr>
            </w:pPr>
          </w:p>
          <w:p w14:paraId="2F239B11" w14:textId="77777777" w:rsidR="0057172E" w:rsidRPr="0057172E" w:rsidRDefault="00D04EF7" w:rsidP="0057172E">
            <w:pPr>
              <w:rPr>
                <w:rFonts w:cstheme="minorHAnsi"/>
                <w:sz w:val="20"/>
                <w:szCs w:val="20"/>
              </w:rPr>
            </w:pPr>
            <w:r>
              <w:rPr>
                <w:rFonts w:cstheme="minorHAnsi"/>
                <w:b/>
                <w:bCs/>
                <w:sz w:val="20"/>
                <w:szCs w:val="20"/>
              </w:rPr>
              <w:t>Q2</w:t>
            </w:r>
            <w:r>
              <w:rPr>
                <w:rFonts w:cstheme="minorHAnsi"/>
                <w:sz w:val="20"/>
                <w:szCs w:val="20"/>
              </w:rPr>
              <w:t xml:space="preserve"> -</w:t>
            </w:r>
            <w:r w:rsidRPr="0057172E">
              <w:rPr>
                <w:rFonts w:cstheme="minorHAnsi"/>
                <w:sz w:val="20"/>
                <w:szCs w:val="20"/>
              </w:rPr>
              <w:t>Station B</w:t>
            </w:r>
            <w:r w:rsidR="00694E18">
              <w:rPr>
                <w:rFonts w:cstheme="minorHAnsi"/>
                <w:sz w:val="20"/>
                <w:szCs w:val="20"/>
              </w:rPr>
              <w:t xml:space="preserve">usiness </w:t>
            </w:r>
            <w:r w:rsidRPr="0057172E">
              <w:rPr>
                <w:rFonts w:cstheme="minorHAnsi"/>
                <w:sz w:val="20"/>
                <w:szCs w:val="20"/>
              </w:rPr>
              <w:t>C</w:t>
            </w:r>
            <w:r w:rsidR="00694E18">
              <w:rPr>
                <w:rFonts w:cstheme="minorHAnsi"/>
                <w:sz w:val="20"/>
                <w:szCs w:val="20"/>
              </w:rPr>
              <w:t>ontinuity</w:t>
            </w:r>
            <w:r w:rsidRPr="0057172E">
              <w:rPr>
                <w:rFonts w:cstheme="minorHAnsi"/>
                <w:sz w:val="20"/>
                <w:szCs w:val="20"/>
              </w:rPr>
              <w:t xml:space="preserve"> plan has been published with additional serious/local/national power outage considerations and identifying shared locations in the event of </w:t>
            </w:r>
            <w:r w:rsidR="00694E18">
              <w:rPr>
                <w:rFonts w:cstheme="minorHAnsi"/>
                <w:sz w:val="20"/>
                <w:szCs w:val="20"/>
              </w:rPr>
              <w:t>national power outage</w:t>
            </w:r>
            <w:r w:rsidRPr="0057172E">
              <w:rPr>
                <w:rFonts w:cstheme="minorHAnsi"/>
                <w:sz w:val="20"/>
                <w:szCs w:val="20"/>
              </w:rPr>
              <w:t>.</w:t>
            </w:r>
          </w:p>
          <w:p w14:paraId="0400A6A2" w14:textId="77777777" w:rsidR="0057172E" w:rsidRPr="0057172E" w:rsidRDefault="00D04EF7" w:rsidP="0057172E">
            <w:pPr>
              <w:rPr>
                <w:rFonts w:cstheme="minorHAnsi"/>
                <w:sz w:val="20"/>
                <w:szCs w:val="20"/>
              </w:rPr>
            </w:pPr>
            <w:r w:rsidRPr="0057172E">
              <w:rPr>
                <w:rFonts w:cstheme="minorHAnsi"/>
                <w:sz w:val="20"/>
                <w:szCs w:val="20"/>
              </w:rPr>
              <w:t xml:space="preserve">Planned black starts to be carried out at </w:t>
            </w:r>
            <w:r w:rsidR="00694E18">
              <w:rPr>
                <w:rFonts w:cstheme="minorHAnsi"/>
                <w:sz w:val="20"/>
                <w:szCs w:val="20"/>
              </w:rPr>
              <w:t>Private Finance Initiative (</w:t>
            </w:r>
            <w:r w:rsidRPr="0057172E">
              <w:rPr>
                <w:rFonts w:cstheme="minorHAnsi"/>
                <w:sz w:val="20"/>
                <w:szCs w:val="20"/>
              </w:rPr>
              <w:t>PFI</w:t>
            </w:r>
            <w:r w:rsidR="00694E18">
              <w:rPr>
                <w:rFonts w:cstheme="minorHAnsi"/>
                <w:sz w:val="20"/>
                <w:szCs w:val="20"/>
              </w:rPr>
              <w:t>)</w:t>
            </w:r>
            <w:r w:rsidRPr="0057172E">
              <w:rPr>
                <w:rFonts w:cstheme="minorHAnsi"/>
                <w:sz w:val="20"/>
                <w:szCs w:val="20"/>
              </w:rPr>
              <w:t xml:space="preserve"> stations.</w:t>
            </w:r>
          </w:p>
          <w:p w14:paraId="280544F5" w14:textId="77777777" w:rsidR="00DF0DB7" w:rsidRPr="00DF0DB7" w:rsidRDefault="00D04EF7" w:rsidP="0057172E">
            <w:pPr>
              <w:rPr>
                <w:rFonts w:cstheme="minorHAnsi"/>
                <w:color w:val="A6A6A6" w:themeColor="background1" w:themeShade="A6"/>
                <w:sz w:val="20"/>
                <w:szCs w:val="20"/>
              </w:rPr>
            </w:pPr>
            <w:r w:rsidRPr="0057172E">
              <w:rPr>
                <w:rFonts w:cstheme="minorHAnsi"/>
                <w:sz w:val="20"/>
                <w:szCs w:val="20"/>
              </w:rPr>
              <w:t>Phishing emails have been sent out, reports of high awareness of phishing.</w:t>
            </w:r>
          </w:p>
        </w:tc>
        <w:tc>
          <w:tcPr>
            <w:tcW w:w="1794" w:type="dxa"/>
            <w:gridSpan w:val="2"/>
            <w:shd w:val="clear" w:color="auto" w:fill="auto"/>
          </w:tcPr>
          <w:p w14:paraId="6D333601" w14:textId="77777777" w:rsidR="00A52F18" w:rsidRPr="00041914" w:rsidRDefault="00D04EF7" w:rsidP="007C7331">
            <w:pPr>
              <w:jc w:val="center"/>
              <w:rPr>
                <w:rFonts w:cstheme="minorHAnsi"/>
              </w:rPr>
            </w:pPr>
            <w:r w:rsidRPr="00041914">
              <w:rPr>
                <w:rFonts w:cstheme="minorHAnsi"/>
              </w:rPr>
              <w:lastRenderedPageBreak/>
              <w:t>March 202</w:t>
            </w:r>
            <w:r w:rsidR="00041914">
              <w:rPr>
                <w:rFonts w:cstheme="minorHAnsi"/>
              </w:rPr>
              <w:t>5</w:t>
            </w:r>
          </w:p>
        </w:tc>
        <w:tc>
          <w:tcPr>
            <w:tcW w:w="1393" w:type="dxa"/>
            <w:gridSpan w:val="2"/>
            <w:vMerge w:val="restart"/>
            <w:shd w:val="clear" w:color="auto" w:fill="auto"/>
          </w:tcPr>
          <w:p w14:paraId="60ABBDBF" w14:textId="77777777" w:rsidR="00A52F18" w:rsidRPr="00623112" w:rsidRDefault="00A52F18" w:rsidP="007C7331">
            <w:pPr>
              <w:jc w:val="center"/>
              <w:rPr>
                <w:rFonts w:cstheme="minorHAnsi"/>
                <w:sz w:val="20"/>
                <w:szCs w:val="20"/>
              </w:rPr>
            </w:pPr>
          </w:p>
        </w:tc>
        <w:tc>
          <w:tcPr>
            <w:tcW w:w="1419" w:type="dxa"/>
            <w:shd w:val="clear" w:color="auto" w:fill="92D050"/>
          </w:tcPr>
          <w:p w14:paraId="379B2C1E" w14:textId="77777777" w:rsidR="00A52F18" w:rsidRPr="00623112" w:rsidRDefault="00A52F18" w:rsidP="007C7331">
            <w:pPr>
              <w:jc w:val="center"/>
              <w:rPr>
                <w:rFonts w:cstheme="minorHAnsi"/>
                <w:sz w:val="20"/>
                <w:szCs w:val="20"/>
              </w:rPr>
            </w:pPr>
          </w:p>
        </w:tc>
      </w:tr>
      <w:tr w:rsidR="00C03938" w14:paraId="61D60B22" w14:textId="77777777" w:rsidTr="00923E54">
        <w:trPr>
          <w:trHeight w:val="2417"/>
        </w:trPr>
        <w:tc>
          <w:tcPr>
            <w:tcW w:w="2082" w:type="dxa"/>
            <w:vMerge/>
            <w:shd w:val="clear" w:color="auto" w:fill="auto"/>
          </w:tcPr>
          <w:p w14:paraId="0E7BD7FC" w14:textId="77777777" w:rsidR="00041914" w:rsidRPr="002C06E7" w:rsidRDefault="00041914" w:rsidP="007C7331">
            <w:pPr>
              <w:rPr>
                <w:rFonts w:cstheme="minorHAnsi"/>
                <w:bCs/>
                <w:sz w:val="24"/>
                <w:szCs w:val="24"/>
              </w:rPr>
            </w:pPr>
          </w:p>
        </w:tc>
        <w:tc>
          <w:tcPr>
            <w:tcW w:w="4021" w:type="dxa"/>
            <w:shd w:val="clear" w:color="auto" w:fill="auto"/>
          </w:tcPr>
          <w:p w14:paraId="40199180" w14:textId="77777777" w:rsidR="00041914" w:rsidRDefault="00D04EF7" w:rsidP="007C7331">
            <w:pPr>
              <w:rPr>
                <w:rFonts w:eastAsiaTheme="minorEastAsia"/>
              </w:rPr>
            </w:pPr>
            <w:r w:rsidRPr="00987DD5">
              <w:rPr>
                <w:rFonts w:eastAsiaTheme="minorEastAsia"/>
              </w:rPr>
              <w:t>1.8.2 Condu</w:t>
            </w:r>
            <w:r>
              <w:rPr>
                <w:rFonts w:eastAsiaTheme="minorEastAsia"/>
              </w:rPr>
              <w:t>c</w:t>
            </w:r>
            <w:r w:rsidRPr="00987DD5">
              <w:rPr>
                <w:rFonts w:eastAsiaTheme="minorEastAsia"/>
              </w:rPr>
              <w:t>t table top</w:t>
            </w:r>
            <w:r w:rsidRPr="00987DD5">
              <w:rPr>
                <w:rFonts w:eastAsiaTheme="minorEastAsia"/>
              </w:rPr>
              <w:t xml:space="preserve"> exercising against new planning assumptions outlined in MFRS Managing Foreseeable Risk in Merseyside Volume 2.</w:t>
            </w:r>
          </w:p>
          <w:p w14:paraId="2FEFA2C2" w14:textId="77777777" w:rsidR="00041914" w:rsidRDefault="00041914" w:rsidP="007C7331">
            <w:pPr>
              <w:rPr>
                <w:rFonts w:cstheme="minorHAnsi"/>
                <w:bCs/>
              </w:rPr>
            </w:pPr>
          </w:p>
          <w:p w14:paraId="1743BC5A" w14:textId="77777777" w:rsidR="00041914" w:rsidRDefault="00041914" w:rsidP="007C7331">
            <w:pPr>
              <w:rPr>
                <w:rFonts w:cstheme="minorHAnsi"/>
                <w:bCs/>
              </w:rPr>
            </w:pPr>
          </w:p>
          <w:p w14:paraId="1C9D944D" w14:textId="77777777" w:rsidR="00041914" w:rsidRDefault="00041914" w:rsidP="007C7331">
            <w:pPr>
              <w:rPr>
                <w:rFonts w:cstheme="minorHAnsi"/>
                <w:bCs/>
              </w:rPr>
            </w:pPr>
          </w:p>
          <w:p w14:paraId="644F0C03" w14:textId="77777777" w:rsidR="00041914" w:rsidRDefault="00041914" w:rsidP="007C7331">
            <w:pPr>
              <w:rPr>
                <w:rFonts w:cstheme="minorHAnsi"/>
                <w:bCs/>
              </w:rPr>
            </w:pPr>
          </w:p>
          <w:p w14:paraId="478CB837" w14:textId="77777777" w:rsidR="00041914" w:rsidRPr="00987DD5" w:rsidRDefault="00041914" w:rsidP="007C7331">
            <w:pPr>
              <w:rPr>
                <w:rFonts w:cstheme="minorHAnsi"/>
                <w:bCs/>
              </w:rPr>
            </w:pPr>
          </w:p>
        </w:tc>
        <w:tc>
          <w:tcPr>
            <w:tcW w:w="2230" w:type="dxa"/>
            <w:gridSpan w:val="2"/>
            <w:vMerge/>
            <w:shd w:val="clear" w:color="auto" w:fill="auto"/>
          </w:tcPr>
          <w:p w14:paraId="7C83E9BF" w14:textId="77777777" w:rsidR="00041914" w:rsidRPr="00406202" w:rsidRDefault="00041914" w:rsidP="007C7331">
            <w:pPr>
              <w:rPr>
                <w:rFonts w:cstheme="minorHAnsi"/>
                <w:bCs/>
                <w:sz w:val="20"/>
                <w:szCs w:val="20"/>
              </w:rPr>
            </w:pPr>
          </w:p>
        </w:tc>
        <w:tc>
          <w:tcPr>
            <w:tcW w:w="2654" w:type="dxa"/>
            <w:shd w:val="clear" w:color="auto" w:fill="auto"/>
          </w:tcPr>
          <w:p w14:paraId="6BAB476F" w14:textId="77777777" w:rsidR="00923E54" w:rsidRDefault="00D04EF7" w:rsidP="00923E54">
            <w:pPr>
              <w:rPr>
                <w:rFonts w:cstheme="minorHAnsi"/>
                <w:color w:val="A6A6A6" w:themeColor="background1" w:themeShade="A6"/>
                <w:sz w:val="20"/>
                <w:szCs w:val="20"/>
              </w:rPr>
            </w:pPr>
            <w:r w:rsidRPr="00D82DEA">
              <w:rPr>
                <w:rFonts w:cstheme="minorHAnsi"/>
                <w:b/>
                <w:bCs/>
                <w:color w:val="A6A6A6" w:themeColor="background1" w:themeShade="A6"/>
                <w:sz w:val="20"/>
                <w:szCs w:val="20"/>
              </w:rPr>
              <w:t xml:space="preserve">Q1 </w:t>
            </w:r>
            <w:r w:rsidRPr="00D82DEA">
              <w:rPr>
                <w:rFonts w:cstheme="minorHAnsi"/>
                <w:color w:val="A6A6A6" w:themeColor="background1" w:themeShade="A6"/>
                <w:sz w:val="20"/>
                <w:szCs w:val="20"/>
              </w:rPr>
              <w:t>-</w:t>
            </w:r>
            <w:r w:rsidR="00D82DEA" w:rsidRPr="00D82DEA">
              <w:rPr>
                <w:rFonts w:cstheme="minorHAnsi"/>
                <w:color w:val="A6A6A6" w:themeColor="background1" w:themeShade="A6"/>
                <w:sz w:val="20"/>
                <w:szCs w:val="20"/>
              </w:rPr>
              <w:t xml:space="preserve">Proposal introduced at Operations Board on 28.6.24. Scenario to test two or three large scale incidents occurring simultaneously. </w:t>
            </w:r>
            <w:r w:rsidRPr="0012763C">
              <w:rPr>
                <w:rFonts w:cstheme="minorHAnsi"/>
                <w:color w:val="A6A6A6" w:themeColor="background1" w:themeShade="A6"/>
                <w:sz w:val="20"/>
                <w:szCs w:val="20"/>
                <w:highlight w:val="yellow"/>
              </w:rPr>
              <w:t xml:space="preserve"> </w:t>
            </w:r>
          </w:p>
          <w:p w14:paraId="24E061B1" w14:textId="77777777" w:rsidR="00DF0DB7" w:rsidRDefault="00DF0DB7" w:rsidP="00923E54">
            <w:pPr>
              <w:rPr>
                <w:rFonts w:cstheme="minorHAnsi"/>
                <w:color w:val="A6A6A6" w:themeColor="background1" w:themeShade="A6"/>
                <w:sz w:val="20"/>
                <w:szCs w:val="20"/>
              </w:rPr>
            </w:pPr>
          </w:p>
          <w:p w14:paraId="4F107A39" w14:textId="77777777" w:rsidR="00DF0DB7" w:rsidRPr="00DF0DB7" w:rsidRDefault="00D04EF7" w:rsidP="0057172E">
            <w:pPr>
              <w:tabs>
                <w:tab w:val="center" w:pos="1219"/>
              </w:tabs>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57172E">
              <w:rPr>
                <w:rFonts w:cstheme="minorHAnsi"/>
                <w:sz w:val="20"/>
                <w:szCs w:val="20"/>
              </w:rPr>
              <w:tab/>
            </w:r>
            <w:r w:rsidR="0057172E" w:rsidRPr="0057172E">
              <w:rPr>
                <w:rFonts w:cstheme="minorHAnsi"/>
                <w:sz w:val="20"/>
                <w:szCs w:val="20"/>
              </w:rPr>
              <w:t xml:space="preserve">Tabletop exercise Total Recall is being held on the </w:t>
            </w:r>
            <w:r w:rsidR="00F315E2">
              <w:rPr>
                <w:rFonts w:cstheme="minorHAnsi"/>
                <w:sz w:val="20"/>
                <w:szCs w:val="20"/>
              </w:rPr>
              <w:t>7</w:t>
            </w:r>
            <w:r w:rsidR="00F315E2" w:rsidRPr="00F315E2">
              <w:rPr>
                <w:rFonts w:cstheme="minorHAnsi"/>
                <w:sz w:val="20"/>
                <w:szCs w:val="20"/>
                <w:vertAlign w:val="superscript"/>
              </w:rPr>
              <w:t>th</w:t>
            </w:r>
            <w:r w:rsidR="00F315E2">
              <w:rPr>
                <w:rFonts w:cstheme="minorHAnsi"/>
                <w:sz w:val="20"/>
                <w:szCs w:val="20"/>
              </w:rPr>
              <w:t xml:space="preserve"> January 2025</w:t>
            </w:r>
            <w:r w:rsidR="0057172E" w:rsidRPr="0057172E">
              <w:rPr>
                <w:rFonts w:cstheme="minorHAnsi"/>
                <w:sz w:val="20"/>
                <w:szCs w:val="20"/>
              </w:rPr>
              <w:t xml:space="preserve"> to test 2 or 3 10 pump incidents occurring simultaneously</w:t>
            </w:r>
          </w:p>
        </w:tc>
        <w:tc>
          <w:tcPr>
            <w:tcW w:w="1794" w:type="dxa"/>
            <w:gridSpan w:val="2"/>
            <w:shd w:val="clear" w:color="auto" w:fill="auto"/>
          </w:tcPr>
          <w:p w14:paraId="462DBC04" w14:textId="77777777" w:rsidR="00041914" w:rsidRPr="00322BD2" w:rsidRDefault="00D04EF7" w:rsidP="007C7331">
            <w:pPr>
              <w:jc w:val="center"/>
              <w:rPr>
                <w:rFonts w:cstheme="minorHAnsi"/>
              </w:rPr>
            </w:pPr>
            <w:r w:rsidRPr="00322BD2">
              <w:rPr>
                <w:rFonts w:cstheme="minorHAnsi"/>
              </w:rPr>
              <w:t>March 2025</w:t>
            </w:r>
          </w:p>
        </w:tc>
        <w:tc>
          <w:tcPr>
            <w:tcW w:w="1393" w:type="dxa"/>
            <w:gridSpan w:val="2"/>
            <w:vMerge/>
            <w:shd w:val="clear" w:color="auto" w:fill="auto"/>
          </w:tcPr>
          <w:p w14:paraId="6392C117" w14:textId="77777777" w:rsidR="00041914" w:rsidRPr="00623112" w:rsidRDefault="00041914" w:rsidP="007C7331">
            <w:pPr>
              <w:jc w:val="center"/>
              <w:rPr>
                <w:rFonts w:cstheme="minorHAnsi"/>
                <w:sz w:val="20"/>
                <w:szCs w:val="20"/>
              </w:rPr>
            </w:pPr>
          </w:p>
        </w:tc>
        <w:tc>
          <w:tcPr>
            <w:tcW w:w="1419" w:type="dxa"/>
            <w:shd w:val="clear" w:color="auto" w:fill="92D050"/>
          </w:tcPr>
          <w:p w14:paraId="10066ED1" w14:textId="77777777" w:rsidR="00041914" w:rsidRPr="00623112" w:rsidRDefault="00041914" w:rsidP="007C7331">
            <w:pPr>
              <w:jc w:val="center"/>
              <w:rPr>
                <w:rFonts w:cstheme="minorHAnsi"/>
                <w:sz w:val="20"/>
                <w:szCs w:val="20"/>
              </w:rPr>
            </w:pPr>
          </w:p>
        </w:tc>
      </w:tr>
      <w:tr w:rsidR="00C03938" w14:paraId="2C0DD8C9" w14:textId="77777777" w:rsidTr="007C7331">
        <w:trPr>
          <w:trHeight w:val="276"/>
        </w:trPr>
        <w:tc>
          <w:tcPr>
            <w:tcW w:w="15593" w:type="dxa"/>
            <w:gridSpan w:val="10"/>
            <w:shd w:val="clear" w:color="auto" w:fill="DBE5F1" w:themeFill="accent1" w:themeFillTint="33"/>
          </w:tcPr>
          <w:p w14:paraId="6B7614EE" w14:textId="77777777" w:rsidR="00A52F18" w:rsidRPr="00322BD2" w:rsidRDefault="00A52F18" w:rsidP="007C7331">
            <w:pPr>
              <w:jc w:val="center"/>
              <w:rPr>
                <w:rFonts w:cstheme="minorHAnsi"/>
              </w:rPr>
            </w:pPr>
          </w:p>
        </w:tc>
      </w:tr>
      <w:tr w:rsidR="00C03938" w14:paraId="164081EE" w14:textId="77777777" w:rsidTr="00C268A3">
        <w:trPr>
          <w:trHeight w:val="771"/>
        </w:trPr>
        <w:tc>
          <w:tcPr>
            <w:tcW w:w="2082" w:type="dxa"/>
            <w:vMerge w:val="restart"/>
            <w:shd w:val="clear" w:color="auto" w:fill="auto"/>
          </w:tcPr>
          <w:p w14:paraId="2A426745" w14:textId="77777777" w:rsidR="00A52F18" w:rsidRPr="002C06E7" w:rsidRDefault="00D04EF7" w:rsidP="007C7331">
            <w:pPr>
              <w:rPr>
                <w:rFonts w:cstheme="minorHAnsi"/>
                <w:b/>
                <w:bCs/>
                <w:sz w:val="24"/>
                <w:szCs w:val="24"/>
              </w:rPr>
            </w:pPr>
            <w:bookmarkStart w:id="4" w:name="_Hlk136513248"/>
            <w:r>
              <w:rPr>
                <w:rFonts w:ascii="Calibri" w:eastAsia="Calibri" w:hAnsi="Calibri" w:cs="Calibri"/>
                <w:b/>
                <w:bCs/>
                <w:sz w:val="24"/>
                <w:szCs w:val="24"/>
              </w:rPr>
              <w:t xml:space="preserve">1.9 </w:t>
            </w:r>
            <w:r w:rsidR="00322BD2">
              <w:rPr>
                <w:rFonts w:ascii="Calibri" w:eastAsia="Calibri" w:hAnsi="Calibri" w:cs="Calibri"/>
                <w:b/>
                <w:bCs/>
                <w:sz w:val="24"/>
                <w:szCs w:val="24"/>
              </w:rPr>
              <w:t>Explore Opportunities for Research, Development &amp; Evaluation</w:t>
            </w:r>
          </w:p>
        </w:tc>
        <w:tc>
          <w:tcPr>
            <w:tcW w:w="4021" w:type="dxa"/>
            <w:shd w:val="clear" w:color="auto" w:fill="auto"/>
          </w:tcPr>
          <w:p w14:paraId="50808A26" w14:textId="77777777" w:rsidR="00A52F18" w:rsidRDefault="00D04EF7" w:rsidP="007C7331">
            <w:pPr>
              <w:rPr>
                <w:rFonts w:ascii="Calibri" w:eastAsia="Calibri" w:hAnsi="Calibri" w:cs="Calibri"/>
                <w:sz w:val="24"/>
                <w:szCs w:val="24"/>
              </w:rPr>
            </w:pPr>
            <w:r>
              <w:rPr>
                <w:rFonts w:ascii="Calibri" w:eastAsia="Calibri" w:hAnsi="Calibri" w:cs="Calibri"/>
                <w:sz w:val="24"/>
                <w:szCs w:val="24"/>
              </w:rPr>
              <w:t xml:space="preserve">1.9.1 </w:t>
            </w:r>
            <w:r w:rsidR="00FB677F" w:rsidRPr="002C06E7">
              <w:rPr>
                <w:rFonts w:ascii="Calibri" w:eastAsia="Calibri" w:hAnsi="Calibri" w:cs="Calibri"/>
                <w:sz w:val="24"/>
                <w:szCs w:val="24"/>
              </w:rPr>
              <w:t xml:space="preserve">Work with academic partners to help research and evaluate areas of </w:t>
            </w:r>
            <w:r w:rsidR="00322BD2">
              <w:rPr>
                <w:rFonts w:ascii="Calibri" w:eastAsia="Calibri" w:hAnsi="Calibri" w:cs="Calibri"/>
                <w:sz w:val="24"/>
                <w:szCs w:val="24"/>
              </w:rPr>
              <w:t>Operational Preparedness:</w:t>
            </w:r>
          </w:p>
          <w:p w14:paraId="6E40A39A" w14:textId="77777777" w:rsidR="00322BD2" w:rsidRDefault="00D04EF7" w:rsidP="00322BD2">
            <w:pPr>
              <w:pStyle w:val="ListParagraph"/>
              <w:numPr>
                <w:ilvl w:val="0"/>
                <w:numId w:val="39"/>
              </w:numPr>
              <w:rPr>
                <w:rFonts w:cs="Arial"/>
                <w:sz w:val="24"/>
                <w:szCs w:val="24"/>
              </w:rPr>
            </w:pPr>
            <w:r>
              <w:rPr>
                <w:rFonts w:cs="Arial"/>
                <w:sz w:val="24"/>
                <w:szCs w:val="24"/>
              </w:rPr>
              <w:t xml:space="preserve">MFRS </w:t>
            </w:r>
            <w:r w:rsidR="00B75EFC">
              <w:rPr>
                <w:rFonts w:cs="Arial"/>
                <w:sz w:val="24"/>
                <w:szCs w:val="24"/>
              </w:rPr>
              <w:t>p</w:t>
            </w:r>
            <w:r>
              <w:rPr>
                <w:rFonts w:cs="Arial"/>
                <w:sz w:val="24"/>
                <w:szCs w:val="24"/>
              </w:rPr>
              <w:t xml:space="preserve">reparation </w:t>
            </w:r>
            <w:r w:rsidR="00B75EFC">
              <w:rPr>
                <w:rFonts w:cs="Arial"/>
                <w:sz w:val="24"/>
                <w:szCs w:val="24"/>
              </w:rPr>
              <w:t>for</w:t>
            </w:r>
            <w:r>
              <w:rPr>
                <w:rFonts w:cs="Arial"/>
                <w:sz w:val="24"/>
                <w:szCs w:val="24"/>
              </w:rPr>
              <w:t xml:space="preserve"> a Terrorist related incident</w:t>
            </w:r>
          </w:p>
          <w:p w14:paraId="40D135F1" w14:textId="77777777" w:rsidR="00322BD2" w:rsidRPr="00322BD2" w:rsidRDefault="00D04EF7" w:rsidP="00322BD2">
            <w:pPr>
              <w:pStyle w:val="ListParagraph"/>
              <w:numPr>
                <w:ilvl w:val="0"/>
                <w:numId w:val="39"/>
              </w:numPr>
              <w:rPr>
                <w:rFonts w:cs="Arial"/>
                <w:sz w:val="24"/>
                <w:szCs w:val="24"/>
              </w:rPr>
            </w:pPr>
            <w:r>
              <w:rPr>
                <w:rFonts w:cs="Arial"/>
                <w:sz w:val="24"/>
                <w:szCs w:val="24"/>
              </w:rPr>
              <w:t>A multi-agency review of how JESIP is embedded.</w:t>
            </w:r>
          </w:p>
        </w:tc>
        <w:tc>
          <w:tcPr>
            <w:tcW w:w="2230" w:type="dxa"/>
            <w:gridSpan w:val="2"/>
            <w:vMerge w:val="restart"/>
            <w:shd w:val="clear" w:color="auto" w:fill="auto"/>
            <w:vAlign w:val="center"/>
          </w:tcPr>
          <w:p w14:paraId="350F4714" w14:textId="77777777" w:rsidR="00A52F18" w:rsidRPr="00322BD2" w:rsidRDefault="00D04EF7" w:rsidP="007A1A50">
            <w:pPr>
              <w:rPr>
                <w:rFonts w:eastAsia="Times New Roman" w:cs="Arial"/>
                <w:b/>
              </w:rPr>
            </w:pPr>
            <w:r w:rsidRPr="00322BD2">
              <w:rPr>
                <w:rFonts w:eastAsia="Times New Roman" w:cs="Arial"/>
                <w:b/>
              </w:rPr>
              <w:t>GM Operational Planning &amp; Intelligence</w:t>
            </w:r>
          </w:p>
          <w:p w14:paraId="26268CA7" w14:textId="77777777" w:rsidR="00322BD2" w:rsidRPr="00322BD2" w:rsidRDefault="00D04EF7" w:rsidP="007A1A50">
            <w:pPr>
              <w:rPr>
                <w:rFonts w:cstheme="minorHAnsi"/>
                <w:b/>
              </w:rPr>
            </w:pPr>
            <w:r w:rsidRPr="00322BD2">
              <w:rPr>
                <w:rFonts w:cstheme="minorHAnsi"/>
                <w:b/>
              </w:rPr>
              <w:t>SM Operational Equipment and Resources</w:t>
            </w:r>
          </w:p>
          <w:p w14:paraId="2FEEB9F6" w14:textId="77777777" w:rsidR="00322BD2" w:rsidRPr="007A1A50" w:rsidRDefault="00D04EF7" w:rsidP="007A1A50">
            <w:pPr>
              <w:rPr>
                <w:rFonts w:cstheme="minorHAnsi"/>
                <w:b/>
                <w:sz w:val="20"/>
                <w:szCs w:val="20"/>
              </w:rPr>
            </w:pPr>
            <w:r w:rsidRPr="00322BD2">
              <w:rPr>
                <w:rFonts w:cstheme="minorHAnsi"/>
                <w:b/>
              </w:rPr>
              <w:t>Transport Manager</w:t>
            </w:r>
          </w:p>
        </w:tc>
        <w:tc>
          <w:tcPr>
            <w:tcW w:w="2654" w:type="dxa"/>
            <w:shd w:val="clear" w:color="auto" w:fill="auto"/>
          </w:tcPr>
          <w:p w14:paraId="7460DD4B" w14:textId="77777777" w:rsidR="00A52F18" w:rsidRDefault="00D04EF7" w:rsidP="007C7331">
            <w:pPr>
              <w:rPr>
                <w:rFonts w:cstheme="minorHAnsi"/>
                <w:iCs/>
                <w:color w:val="A6A6A6" w:themeColor="background1" w:themeShade="A6"/>
                <w:sz w:val="20"/>
                <w:szCs w:val="20"/>
              </w:rPr>
            </w:pPr>
            <w:r w:rsidRPr="00DF0DB7">
              <w:rPr>
                <w:rFonts w:cstheme="minorHAnsi"/>
                <w:b/>
                <w:bCs/>
                <w:iCs/>
                <w:color w:val="A6A6A6" w:themeColor="background1" w:themeShade="A6"/>
                <w:sz w:val="20"/>
                <w:szCs w:val="20"/>
              </w:rPr>
              <w:t>Q1 -</w:t>
            </w:r>
            <w:r w:rsidRPr="00DF0DB7">
              <w:rPr>
                <w:rFonts w:cstheme="minorHAnsi"/>
                <w:iCs/>
                <w:color w:val="A6A6A6" w:themeColor="background1" w:themeShade="A6"/>
                <w:sz w:val="20"/>
                <w:szCs w:val="20"/>
              </w:rPr>
              <w:t xml:space="preserve"> Ops planning have supported Liverpool John Moore University with research interviews for JESIP with under grads throughout May and June 2024.</w:t>
            </w:r>
          </w:p>
          <w:p w14:paraId="431678A9" w14:textId="77777777" w:rsidR="00DF0DB7" w:rsidRDefault="00DF0DB7" w:rsidP="007C7331">
            <w:pPr>
              <w:rPr>
                <w:rFonts w:cstheme="minorHAnsi"/>
                <w:iCs/>
                <w:color w:val="A6A6A6" w:themeColor="background1" w:themeShade="A6"/>
                <w:sz w:val="20"/>
                <w:szCs w:val="20"/>
              </w:rPr>
            </w:pPr>
          </w:p>
          <w:p w14:paraId="501FD352" w14:textId="77777777" w:rsidR="00DF0DB7" w:rsidRPr="00DF0DB7" w:rsidRDefault="00D04EF7" w:rsidP="00F315E2">
            <w:pPr>
              <w:rPr>
                <w:rFonts w:cstheme="minorHAnsi"/>
                <w:iCs/>
                <w:color w:val="A6A6A6" w:themeColor="background1" w:themeShade="A6"/>
                <w:sz w:val="20"/>
                <w:szCs w:val="20"/>
              </w:rPr>
            </w:pPr>
            <w:r>
              <w:rPr>
                <w:rFonts w:cstheme="minorHAnsi"/>
                <w:b/>
                <w:bCs/>
                <w:sz w:val="20"/>
                <w:szCs w:val="20"/>
              </w:rPr>
              <w:t>Q2</w:t>
            </w:r>
            <w:r>
              <w:rPr>
                <w:rFonts w:cstheme="minorHAnsi"/>
                <w:sz w:val="20"/>
                <w:szCs w:val="20"/>
              </w:rPr>
              <w:t xml:space="preserve"> </w:t>
            </w:r>
            <w:r w:rsidR="00F315E2">
              <w:rPr>
                <w:rFonts w:cstheme="minorHAnsi"/>
                <w:sz w:val="20"/>
                <w:szCs w:val="20"/>
              </w:rPr>
              <w:t>–</w:t>
            </w:r>
            <w:r w:rsidR="0057172E">
              <w:t xml:space="preserve"> </w:t>
            </w:r>
            <w:r w:rsidR="00F315E2" w:rsidRPr="00694E18">
              <w:rPr>
                <w:sz w:val="20"/>
                <w:szCs w:val="20"/>
              </w:rPr>
              <w:t>Liverpool John Moore University</w:t>
            </w:r>
            <w:r w:rsidR="00694E18">
              <w:rPr>
                <w:sz w:val="20"/>
                <w:szCs w:val="20"/>
              </w:rPr>
              <w:t xml:space="preserve"> (Joint Emergency Services Interoperability </w:t>
            </w:r>
            <w:r w:rsidR="00694E18">
              <w:rPr>
                <w:sz w:val="20"/>
                <w:szCs w:val="20"/>
              </w:rPr>
              <w:lastRenderedPageBreak/>
              <w:t>Programme</w:t>
            </w:r>
            <w:r w:rsidR="00F315E2" w:rsidRPr="00694E18">
              <w:rPr>
                <w:sz w:val="20"/>
                <w:szCs w:val="20"/>
              </w:rPr>
              <w:t xml:space="preserve"> </w:t>
            </w:r>
            <w:r w:rsidR="00694E18">
              <w:rPr>
                <w:sz w:val="20"/>
                <w:szCs w:val="20"/>
              </w:rPr>
              <w:t>(</w:t>
            </w:r>
            <w:r w:rsidR="00F315E2" w:rsidRPr="00694E18">
              <w:rPr>
                <w:sz w:val="20"/>
                <w:szCs w:val="20"/>
              </w:rPr>
              <w:t>JESIP</w:t>
            </w:r>
            <w:r w:rsidR="00694E18">
              <w:rPr>
                <w:sz w:val="20"/>
                <w:szCs w:val="20"/>
              </w:rPr>
              <w:t>)</w:t>
            </w:r>
            <w:r w:rsidR="00F315E2" w:rsidRPr="00694E18">
              <w:rPr>
                <w:sz w:val="20"/>
                <w:szCs w:val="20"/>
              </w:rPr>
              <w:t xml:space="preserve"> Report expected October 2024.  </w:t>
            </w:r>
            <w:r w:rsidR="00694E18">
              <w:rPr>
                <w:sz w:val="20"/>
                <w:szCs w:val="20"/>
              </w:rPr>
              <w:t>Station Manager</w:t>
            </w:r>
            <w:r w:rsidR="00C268A3">
              <w:rPr>
                <w:sz w:val="20"/>
                <w:szCs w:val="20"/>
              </w:rPr>
              <w:t xml:space="preserve"> Ops Equipment</w:t>
            </w:r>
            <w:r w:rsidR="0057172E" w:rsidRPr="00694E18">
              <w:rPr>
                <w:rFonts w:cstheme="minorHAnsi"/>
                <w:sz w:val="20"/>
                <w:szCs w:val="20"/>
              </w:rPr>
              <w:t xml:space="preserve"> working </w:t>
            </w:r>
            <w:r w:rsidR="00F315E2" w:rsidRPr="00694E18">
              <w:rPr>
                <w:rFonts w:cstheme="minorHAnsi"/>
                <w:sz w:val="20"/>
                <w:szCs w:val="20"/>
              </w:rPr>
              <w:t>in</w:t>
            </w:r>
            <w:r w:rsidR="00F315E2">
              <w:rPr>
                <w:rFonts w:cstheme="minorHAnsi"/>
                <w:sz w:val="20"/>
                <w:szCs w:val="20"/>
              </w:rPr>
              <w:t xml:space="preserve"> </w:t>
            </w:r>
            <w:r w:rsidR="0057172E" w:rsidRPr="0057172E">
              <w:rPr>
                <w:rFonts w:cstheme="minorHAnsi"/>
                <w:sz w:val="20"/>
                <w:szCs w:val="20"/>
              </w:rPr>
              <w:t>conjunction with 3rd parties looking at particulate flash hoods. Questionnaires have been used to gather feedback and ideas from staff</w:t>
            </w:r>
          </w:p>
        </w:tc>
        <w:tc>
          <w:tcPr>
            <w:tcW w:w="1794" w:type="dxa"/>
            <w:gridSpan w:val="2"/>
            <w:shd w:val="clear" w:color="auto" w:fill="auto"/>
          </w:tcPr>
          <w:p w14:paraId="6FFAC827" w14:textId="77777777" w:rsidR="00A52F18" w:rsidRPr="00322BD2" w:rsidRDefault="00D04EF7" w:rsidP="007C7331">
            <w:pPr>
              <w:jc w:val="center"/>
              <w:rPr>
                <w:rFonts w:cstheme="minorHAnsi"/>
              </w:rPr>
            </w:pPr>
            <w:r w:rsidRPr="00322BD2">
              <w:rPr>
                <w:rFonts w:cstheme="minorHAnsi"/>
              </w:rPr>
              <w:lastRenderedPageBreak/>
              <w:t>March 202</w:t>
            </w:r>
            <w:r w:rsidR="00322BD2" w:rsidRPr="00322BD2">
              <w:rPr>
                <w:rFonts w:cstheme="minorHAnsi"/>
              </w:rPr>
              <w:t>5</w:t>
            </w:r>
          </w:p>
        </w:tc>
        <w:tc>
          <w:tcPr>
            <w:tcW w:w="1393" w:type="dxa"/>
            <w:gridSpan w:val="2"/>
            <w:vMerge w:val="restart"/>
            <w:shd w:val="clear" w:color="auto" w:fill="auto"/>
          </w:tcPr>
          <w:p w14:paraId="02DD786F" w14:textId="77777777" w:rsidR="00A52F18" w:rsidRPr="00623112" w:rsidRDefault="00A52F18" w:rsidP="007C7331">
            <w:pPr>
              <w:jc w:val="center"/>
              <w:rPr>
                <w:rFonts w:cstheme="minorHAnsi"/>
                <w:sz w:val="20"/>
                <w:szCs w:val="20"/>
              </w:rPr>
            </w:pPr>
          </w:p>
        </w:tc>
        <w:tc>
          <w:tcPr>
            <w:tcW w:w="1419" w:type="dxa"/>
            <w:shd w:val="clear" w:color="auto" w:fill="92D050"/>
          </w:tcPr>
          <w:p w14:paraId="0561DBF9" w14:textId="77777777" w:rsidR="00A52F18" w:rsidRPr="00623112" w:rsidRDefault="00A52F18" w:rsidP="007C7331">
            <w:pPr>
              <w:jc w:val="center"/>
              <w:rPr>
                <w:rFonts w:cstheme="minorHAnsi"/>
                <w:sz w:val="20"/>
                <w:szCs w:val="20"/>
              </w:rPr>
            </w:pPr>
          </w:p>
        </w:tc>
      </w:tr>
      <w:tr w:rsidR="00C03938" w14:paraId="59A048ED" w14:textId="77777777" w:rsidTr="00C268A3">
        <w:trPr>
          <w:trHeight w:val="1547"/>
        </w:trPr>
        <w:tc>
          <w:tcPr>
            <w:tcW w:w="2082" w:type="dxa"/>
            <w:vMerge/>
            <w:shd w:val="clear" w:color="auto" w:fill="auto"/>
          </w:tcPr>
          <w:p w14:paraId="43C540D9" w14:textId="77777777" w:rsidR="00400C7C" w:rsidRPr="002C06E7" w:rsidRDefault="00400C7C" w:rsidP="007C7331">
            <w:pPr>
              <w:rPr>
                <w:rFonts w:cstheme="minorHAnsi"/>
                <w:bCs/>
                <w:sz w:val="24"/>
                <w:szCs w:val="24"/>
              </w:rPr>
            </w:pPr>
          </w:p>
        </w:tc>
        <w:tc>
          <w:tcPr>
            <w:tcW w:w="4021" w:type="dxa"/>
            <w:shd w:val="clear" w:color="auto" w:fill="auto"/>
          </w:tcPr>
          <w:p w14:paraId="015594AC" w14:textId="77777777" w:rsidR="00400C7C" w:rsidRPr="00322BD2" w:rsidRDefault="00D04EF7" w:rsidP="007C7331">
            <w:pPr>
              <w:rPr>
                <w:rFonts w:eastAsiaTheme="minorEastAsia"/>
                <w:sz w:val="24"/>
                <w:szCs w:val="24"/>
              </w:rPr>
            </w:pPr>
            <w:r>
              <w:rPr>
                <w:rFonts w:eastAsiaTheme="minorEastAsia"/>
                <w:sz w:val="24"/>
                <w:szCs w:val="24"/>
              </w:rPr>
              <w:t xml:space="preserve">1.9.2 Develop an improvement &amp; Ideas Hub. </w:t>
            </w:r>
            <w:r>
              <w:rPr>
                <w:rFonts w:cstheme="minorHAnsi"/>
                <w:bCs/>
                <w:sz w:val="24"/>
                <w:szCs w:val="24"/>
              </w:rPr>
              <w:t>Involvement of staff feedback – new sharepoint site.</w:t>
            </w:r>
          </w:p>
          <w:p w14:paraId="4B353F62" w14:textId="77777777" w:rsidR="00400C7C" w:rsidRPr="00322BD2" w:rsidRDefault="00400C7C" w:rsidP="007C7331">
            <w:pPr>
              <w:rPr>
                <w:rFonts w:eastAsiaTheme="minorEastAsia"/>
                <w:sz w:val="24"/>
                <w:szCs w:val="24"/>
              </w:rPr>
            </w:pPr>
          </w:p>
        </w:tc>
        <w:tc>
          <w:tcPr>
            <w:tcW w:w="2230" w:type="dxa"/>
            <w:gridSpan w:val="2"/>
            <w:vMerge/>
            <w:shd w:val="clear" w:color="auto" w:fill="auto"/>
          </w:tcPr>
          <w:p w14:paraId="54CD7595" w14:textId="77777777" w:rsidR="00400C7C" w:rsidRPr="00406202" w:rsidRDefault="00400C7C" w:rsidP="007C7331">
            <w:pPr>
              <w:rPr>
                <w:rFonts w:cstheme="minorHAnsi"/>
                <w:bCs/>
                <w:sz w:val="20"/>
                <w:szCs w:val="20"/>
              </w:rPr>
            </w:pPr>
          </w:p>
        </w:tc>
        <w:tc>
          <w:tcPr>
            <w:tcW w:w="2654" w:type="dxa"/>
            <w:shd w:val="clear" w:color="auto" w:fill="auto"/>
          </w:tcPr>
          <w:p w14:paraId="6924B868" w14:textId="77777777" w:rsidR="00400C7C" w:rsidRDefault="00D04EF7" w:rsidP="007C7331">
            <w:pPr>
              <w:rPr>
                <w:rFonts w:cstheme="minorHAnsi"/>
                <w:color w:val="A6A6A6" w:themeColor="background1" w:themeShade="A6"/>
                <w:sz w:val="20"/>
                <w:szCs w:val="20"/>
              </w:rPr>
            </w:pPr>
            <w:r w:rsidRPr="00DF0DB7">
              <w:rPr>
                <w:rFonts w:cstheme="minorHAnsi"/>
                <w:b/>
                <w:bCs/>
                <w:color w:val="A6A6A6" w:themeColor="background1" w:themeShade="A6"/>
                <w:sz w:val="20"/>
                <w:szCs w:val="20"/>
              </w:rPr>
              <w:t xml:space="preserve">Q1 </w:t>
            </w:r>
            <w:r w:rsidRPr="00DF0DB7">
              <w:rPr>
                <w:rFonts w:cstheme="minorHAnsi"/>
                <w:color w:val="A6A6A6" w:themeColor="background1" w:themeShade="A6"/>
                <w:sz w:val="20"/>
                <w:szCs w:val="20"/>
              </w:rPr>
              <w:t>- With System support awaiting SharePoint application launch</w:t>
            </w:r>
          </w:p>
          <w:p w14:paraId="40C36179" w14:textId="77777777" w:rsidR="00DF0DB7" w:rsidRDefault="00DF0DB7" w:rsidP="007C7331">
            <w:pPr>
              <w:rPr>
                <w:rFonts w:cstheme="minorHAnsi"/>
                <w:color w:val="A6A6A6" w:themeColor="background1" w:themeShade="A6"/>
                <w:sz w:val="20"/>
                <w:szCs w:val="20"/>
              </w:rPr>
            </w:pPr>
          </w:p>
          <w:p w14:paraId="227F23D1" w14:textId="77777777" w:rsidR="00DF0DB7" w:rsidRPr="00DF0DB7" w:rsidRDefault="00D04EF7" w:rsidP="007C7331">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AA13D0">
              <w:rPr>
                <w:rFonts w:cstheme="minorHAnsi"/>
                <w:sz w:val="20"/>
                <w:szCs w:val="20"/>
              </w:rPr>
              <w:t>– No further update</w:t>
            </w:r>
          </w:p>
        </w:tc>
        <w:tc>
          <w:tcPr>
            <w:tcW w:w="1794" w:type="dxa"/>
            <w:gridSpan w:val="2"/>
            <w:shd w:val="clear" w:color="auto" w:fill="auto"/>
          </w:tcPr>
          <w:p w14:paraId="028DDFFF" w14:textId="77777777" w:rsidR="00400C7C" w:rsidRPr="00322BD2" w:rsidRDefault="00D04EF7" w:rsidP="007C7331">
            <w:pPr>
              <w:jc w:val="center"/>
              <w:rPr>
                <w:rFonts w:cstheme="minorHAnsi"/>
              </w:rPr>
            </w:pPr>
            <w:r w:rsidRPr="00322BD2">
              <w:rPr>
                <w:rFonts w:cstheme="minorHAnsi"/>
              </w:rPr>
              <w:t>March 2025</w:t>
            </w:r>
          </w:p>
        </w:tc>
        <w:tc>
          <w:tcPr>
            <w:tcW w:w="1393" w:type="dxa"/>
            <w:gridSpan w:val="2"/>
            <w:vMerge/>
            <w:shd w:val="clear" w:color="auto" w:fill="auto"/>
          </w:tcPr>
          <w:p w14:paraId="17D6EFAA" w14:textId="77777777" w:rsidR="00400C7C" w:rsidRPr="00623112" w:rsidRDefault="00400C7C" w:rsidP="007C7331">
            <w:pPr>
              <w:jc w:val="center"/>
              <w:rPr>
                <w:rFonts w:cstheme="minorHAnsi"/>
                <w:sz w:val="20"/>
                <w:szCs w:val="20"/>
              </w:rPr>
            </w:pPr>
          </w:p>
        </w:tc>
        <w:tc>
          <w:tcPr>
            <w:tcW w:w="1419" w:type="dxa"/>
            <w:shd w:val="clear" w:color="auto" w:fill="92D050"/>
          </w:tcPr>
          <w:p w14:paraId="2BB4FED0" w14:textId="77777777" w:rsidR="00400C7C" w:rsidRPr="00623112" w:rsidRDefault="00400C7C" w:rsidP="007C7331">
            <w:pPr>
              <w:jc w:val="center"/>
              <w:rPr>
                <w:rFonts w:cstheme="minorHAnsi"/>
                <w:sz w:val="20"/>
                <w:szCs w:val="20"/>
              </w:rPr>
            </w:pPr>
          </w:p>
        </w:tc>
      </w:tr>
      <w:bookmarkEnd w:id="4"/>
      <w:tr w:rsidR="00C03938" w14:paraId="1A20255B" w14:textId="77777777" w:rsidTr="007C7331">
        <w:trPr>
          <w:trHeight w:val="276"/>
        </w:trPr>
        <w:tc>
          <w:tcPr>
            <w:tcW w:w="15593" w:type="dxa"/>
            <w:gridSpan w:val="10"/>
            <w:shd w:val="clear" w:color="auto" w:fill="DBE5F1" w:themeFill="accent1" w:themeFillTint="33"/>
          </w:tcPr>
          <w:p w14:paraId="751AA45B" w14:textId="77777777" w:rsidR="00A52F18" w:rsidRPr="00623112" w:rsidRDefault="00A52F18" w:rsidP="007C7331">
            <w:pPr>
              <w:jc w:val="center"/>
              <w:rPr>
                <w:rFonts w:cstheme="minorHAnsi"/>
                <w:sz w:val="20"/>
                <w:szCs w:val="20"/>
              </w:rPr>
            </w:pPr>
          </w:p>
        </w:tc>
      </w:tr>
      <w:tr w:rsidR="00C03938" w14:paraId="54A8A599" w14:textId="77777777" w:rsidTr="00923E54">
        <w:trPr>
          <w:trHeight w:val="998"/>
        </w:trPr>
        <w:tc>
          <w:tcPr>
            <w:tcW w:w="2082" w:type="dxa"/>
            <w:vMerge w:val="restart"/>
            <w:shd w:val="clear" w:color="auto" w:fill="auto"/>
          </w:tcPr>
          <w:p w14:paraId="5E45D5EB" w14:textId="77777777" w:rsidR="006905C9" w:rsidRPr="002C06E7" w:rsidRDefault="00D04EF7" w:rsidP="007C7331">
            <w:pPr>
              <w:rPr>
                <w:rFonts w:cstheme="minorHAnsi"/>
                <w:bCs/>
                <w:sz w:val="24"/>
                <w:szCs w:val="24"/>
              </w:rPr>
            </w:pPr>
            <w:r>
              <w:rPr>
                <w:rFonts w:ascii="Calibri" w:eastAsia="Calibri" w:hAnsi="Calibri" w:cs="Calibri"/>
                <w:b/>
                <w:bCs/>
                <w:sz w:val="24"/>
                <w:szCs w:val="24"/>
              </w:rPr>
              <w:t>1.10 Develop New Kit and Capabilities</w:t>
            </w:r>
          </w:p>
        </w:tc>
        <w:tc>
          <w:tcPr>
            <w:tcW w:w="4021" w:type="dxa"/>
            <w:shd w:val="clear" w:color="auto" w:fill="auto"/>
          </w:tcPr>
          <w:p w14:paraId="382C8B9D" w14:textId="77777777" w:rsidR="006905C9" w:rsidRDefault="00D04EF7" w:rsidP="007C7331">
            <w:pPr>
              <w:rPr>
                <w:rFonts w:ascii="Calibri" w:eastAsia="Calibri" w:hAnsi="Calibri" w:cs="Calibri"/>
                <w:sz w:val="24"/>
                <w:szCs w:val="24"/>
              </w:rPr>
            </w:pPr>
            <w:r>
              <w:rPr>
                <w:rFonts w:ascii="Calibri" w:eastAsia="Calibri" w:hAnsi="Calibri" w:cs="Calibri"/>
                <w:sz w:val="24"/>
                <w:szCs w:val="24"/>
              </w:rPr>
              <w:t xml:space="preserve">1.10.1 </w:t>
            </w:r>
            <w:r>
              <w:rPr>
                <w:rFonts w:ascii="Calibri" w:eastAsia="Calibri" w:hAnsi="Calibri" w:cs="Calibri"/>
                <w:sz w:val="24"/>
                <w:szCs w:val="24"/>
              </w:rPr>
              <w:t>Explore feasibility of new capability to address new emerging risk:</w:t>
            </w:r>
          </w:p>
          <w:p w14:paraId="1FF4C773" w14:textId="77777777" w:rsidR="006905C9" w:rsidRDefault="00D04EF7" w:rsidP="00322BD2">
            <w:pPr>
              <w:pStyle w:val="ListParagraph"/>
              <w:numPr>
                <w:ilvl w:val="0"/>
                <w:numId w:val="40"/>
              </w:numPr>
              <w:rPr>
                <w:rFonts w:cs="Arial"/>
                <w:sz w:val="24"/>
                <w:szCs w:val="24"/>
              </w:rPr>
            </w:pPr>
            <w:r>
              <w:rPr>
                <w:rFonts w:cs="Arial"/>
                <w:sz w:val="24"/>
                <w:szCs w:val="24"/>
              </w:rPr>
              <w:t xml:space="preserve">Dive Team </w:t>
            </w:r>
          </w:p>
          <w:p w14:paraId="0C945036" w14:textId="77777777" w:rsidR="006905C9" w:rsidRDefault="00D04EF7" w:rsidP="00322BD2">
            <w:pPr>
              <w:pStyle w:val="ListParagraph"/>
              <w:numPr>
                <w:ilvl w:val="0"/>
                <w:numId w:val="40"/>
              </w:numPr>
              <w:rPr>
                <w:rFonts w:cs="Arial"/>
                <w:sz w:val="24"/>
                <w:szCs w:val="24"/>
              </w:rPr>
            </w:pPr>
            <w:r>
              <w:rPr>
                <w:rFonts w:cs="Arial"/>
                <w:sz w:val="24"/>
                <w:szCs w:val="24"/>
              </w:rPr>
              <w:t>Extend use of body worn CCTV</w:t>
            </w:r>
          </w:p>
          <w:p w14:paraId="30D5DB65" w14:textId="77777777" w:rsidR="006905C9" w:rsidRDefault="00D04EF7" w:rsidP="00322BD2">
            <w:pPr>
              <w:pStyle w:val="ListParagraph"/>
              <w:numPr>
                <w:ilvl w:val="0"/>
                <w:numId w:val="40"/>
              </w:numPr>
              <w:rPr>
                <w:rFonts w:cs="Arial"/>
                <w:sz w:val="24"/>
                <w:szCs w:val="24"/>
              </w:rPr>
            </w:pPr>
            <w:r>
              <w:rPr>
                <w:rFonts w:cs="Arial"/>
                <w:sz w:val="24"/>
                <w:szCs w:val="24"/>
              </w:rPr>
              <w:t>E</w:t>
            </w:r>
            <w:r w:rsidR="00B75EFC">
              <w:rPr>
                <w:rFonts w:cs="Arial"/>
                <w:sz w:val="24"/>
                <w:szCs w:val="24"/>
              </w:rPr>
              <w:t xml:space="preserve">mergency </w:t>
            </w:r>
            <w:r>
              <w:rPr>
                <w:rFonts w:cs="Arial"/>
                <w:sz w:val="24"/>
                <w:szCs w:val="24"/>
              </w:rPr>
              <w:t>M</w:t>
            </w:r>
            <w:r w:rsidR="00B75EFC">
              <w:rPr>
                <w:rFonts w:cs="Arial"/>
                <w:sz w:val="24"/>
                <w:szCs w:val="24"/>
              </w:rPr>
              <w:t>edical response (EMR)</w:t>
            </w:r>
          </w:p>
          <w:p w14:paraId="174E78E0" w14:textId="77777777" w:rsidR="006905C9" w:rsidRPr="00322BD2" w:rsidRDefault="006905C9" w:rsidP="006905C9">
            <w:pPr>
              <w:pStyle w:val="ListParagraph"/>
              <w:rPr>
                <w:rFonts w:cs="Arial"/>
                <w:sz w:val="24"/>
                <w:szCs w:val="24"/>
              </w:rPr>
            </w:pPr>
          </w:p>
        </w:tc>
        <w:tc>
          <w:tcPr>
            <w:tcW w:w="2230" w:type="dxa"/>
            <w:gridSpan w:val="2"/>
            <w:vMerge w:val="restart"/>
            <w:shd w:val="clear" w:color="auto" w:fill="auto"/>
            <w:vAlign w:val="center"/>
          </w:tcPr>
          <w:p w14:paraId="387FF248" w14:textId="77777777" w:rsidR="006905C9" w:rsidRDefault="00D04EF7" w:rsidP="007A1A50">
            <w:pPr>
              <w:rPr>
                <w:rFonts w:cstheme="minorHAnsi"/>
                <w:b/>
                <w:sz w:val="24"/>
                <w:szCs w:val="24"/>
              </w:rPr>
            </w:pPr>
            <w:r>
              <w:rPr>
                <w:rFonts w:cstheme="minorHAnsi"/>
                <w:b/>
                <w:sz w:val="24"/>
                <w:szCs w:val="24"/>
              </w:rPr>
              <w:t>GM Operational Planning &amp; Intelligence</w:t>
            </w:r>
          </w:p>
          <w:p w14:paraId="1F7E83E2" w14:textId="77777777" w:rsidR="006905C9" w:rsidRDefault="00D04EF7" w:rsidP="007A1A50">
            <w:pPr>
              <w:rPr>
                <w:rFonts w:cstheme="minorHAnsi"/>
                <w:b/>
                <w:sz w:val="24"/>
                <w:szCs w:val="24"/>
              </w:rPr>
            </w:pPr>
            <w:r>
              <w:rPr>
                <w:rFonts w:cstheme="minorHAnsi"/>
                <w:b/>
                <w:sz w:val="24"/>
                <w:szCs w:val="24"/>
              </w:rPr>
              <w:t>SM Operational Equipment and Resources</w:t>
            </w:r>
          </w:p>
          <w:p w14:paraId="539632C4" w14:textId="77777777" w:rsidR="006905C9" w:rsidRPr="007A1A50" w:rsidRDefault="00D04EF7" w:rsidP="007A1A50">
            <w:pPr>
              <w:rPr>
                <w:rFonts w:cstheme="minorHAnsi"/>
                <w:b/>
                <w:sz w:val="24"/>
                <w:szCs w:val="24"/>
              </w:rPr>
            </w:pPr>
            <w:r>
              <w:rPr>
                <w:rFonts w:cstheme="minorHAnsi"/>
                <w:b/>
                <w:sz w:val="24"/>
                <w:szCs w:val="24"/>
              </w:rPr>
              <w:t xml:space="preserve">Transport Manager </w:t>
            </w:r>
          </w:p>
        </w:tc>
        <w:tc>
          <w:tcPr>
            <w:tcW w:w="2654" w:type="dxa"/>
            <w:shd w:val="clear" w:color="auto" w:fill="auto"/>
          </w:tcPr>
          <w:p w14:paraId="442675D9" w14:textId="77777777" w:rsidR="006905C9" w:rsidRDefault="00D04EF7" w:rsidP="007C7331">
            <w:pPr>
              <w:rPr>
                <w:rFonts w:cstheme="minorHAnsi"/>
                <w:iCs/>
                <w:color w:val="A6A6A6" w:themeColor="background1" w:themeShade="A6"/>
                <w:sz w:val="20"/>
                <w:szCs w:val="20"/>
              </w:rPr>
            </w:pPr>
            <w:r w:rsidRPr="007F6ABF">
              <w:rPr>
                <w:rFonts w:cstheme="minorHAnsi"/>
                <w:b/>
                <w:bCs/>
                <w:iCs/>
                <w:color w:val="A6A6A6" w:themeColor="background1" w:themeShade="A6"/>
                <w:sz w:val="20"/>
                <w:szCs w:val="20"/>
              </w:rPr>
              <w:t xml:space="preserve">Q1 </w:t>
            </w:r>
            <w:r w:rsidRPr="007F6ABF">
              <w:rPr>
                <w:rFonts w:cstheme="minorHAnsi"/>
                <w:iCs/>
                <w:color w:val="A6A6A6" w:themeColor="background1" w:themeShade="A6"/>
                <w:sz w:val="20"/>
                <w:szCs w:val="20"/>
              </w:rPr>
              <w:t xml:space="preserve"> A review of the market will be undertaken and  a demonstration of equipment sought including of a reach pole and camera.</w:t>
            </w:r>
          </w:p>
          <w:p w14:paraId="1283EE36" w14:textId="77777777" w:rsidR="00DF0DB7" w:rsidRDefault="00DF0DB7" w:rsidP="007C7331">
            <w:pPr>
              <w:rPr>
                <w:rFonts w:cstheme="minorHAnsi"/>
                <w:iCs/>
                <w:color w:val="A6A6A6" w:themeColor="background1" w:themeShade="A6"/>
                <w:sz w:val="20"/>
                <w:szCs w:val="20"/>
              </w:rPr>
            </w:pPr>
          </w:p>
          <w:p w14:paraId="6A564211" w14:textId="77777777" w:rsidR="00AA13D0" w:rsidRPr="00AA13D0" w:rsidRDefault="00D04EF7" w:rsidP="00AA13D0">
            <w:pPr>
              <w:rPr>
                <w:rFonts w:cstheme="minorHAnsi"/>
                <w:sz w:val="20"/>
                <w:szCs w:val="20"/>
              </w:rPr>
            </w:pPr>
            <w:r>
              <w:rPr>
                <w:rFonts w:cstheme="minorHAnsi"/>
                <w:b/>
                <w:bCs/>
                <w:sz w:val="20"/>
                <w:szCs w:val="20"/>
              </w:rPr>
              <w:t>Q2</w:t>
            </w:r>
            <w:r>
              <w:rPr>
                <w:rFonts w:cstheme="minorHAnsi"/>
                <w:sz w:val="20"/>
                <w:szCs w:val="20"/>
              </w:rPr>
              <w:t xml:space="preserve"> -</w:t>
            </w:r>
            <w:r w:rsidRPr="00AA13D0">
              <w:rPr>
                <w:rFonts w:cstheme="minorHAnsi"/>
                <w:sz w:val="20"/>
                <w:szCs w:val="20"/>
              </w:rPr>
              <w:t xml:space="preserve"> Body worn camera project is scheduled to commence </w:t>
            </w:r>
            <w:r w:rsidR="000A23F3">
              <w:rPr>
                <w:rFonts w:cstheme="minorHAnsi"/>
                <w:sz w:val="20"/>
                <w:szCs w:val="20"/>
              </w:rPr>
              <w:t>October</w:t>
            </w:r>
            <w:r w:rsidRPr="00AA13D0">
              <w:rPr>
                <w:rFonts w:cstheme="minorHAnsi"/>
                <w:sz w:val="20"/>
                <w:szCs w:val="20"/>
              </w:rPr>
              <w:t>. S</w:t>
            </w:r>
            <w:r w:rsidR="00C268A3">
              <w:rPr>
                <w:rFonts w:cstheme="minorHAnsi"/>
                <w:sz w:val="20"/>
                <w:szCs w:val="20"/>
              </w:rPr>
              <w:t xml:space="preserve">ervice </w:t>
            </w:r>
            <w:r w:rsidRPr="00AA13D0">
              <w:rPr>
                <w:rFonts w:cstheme="minorHAnsi"/>
                <w:sz w:val="20"/>
                <w:szCs w:val="20"/>
              </w:rPr>
              <w:t>I</w:t>
            </w:r>
            <w:r w:rsidR="00C268A3">
              <w:rPr>
                <w:rFonts w:cstheme="minorHAnsi"/>
                <w:sz w:val="20"/>
                <w:szCs w:val="20"/>
              </w:rPr>
              <w:t>nstruction (SI)</w:t>
            </w:r>
            <w:r w:rsidRPr="00AA13D0">
              <w:rPr>
                <w:rFonts w:cstheme="minorHAnsi"/>
                <w:sz w:val="20"/>
                <w:szCs w:val="20"/>
              </w:rPr>
              <w:t xml:space="preserve"> written and decision logging SI updated. Trial agreed with Rep</w:t>
            </w:r>
            <w:r w:rsidR="00C268A3">
              <w:rPr>
                <w:rFonts w:cstheme="minorHAnsi"/>
                <w:sz w:val="20"/>
                <w:szCs w:val="20"/>
              </w:rPr>
              <w:t>resentative</w:t>
            </w:r>
            <w:r w:rsidRPr="00AA13D0">
              <w:rPr>
                <w:rFonts w:cstheme="minorHAnsi"/>
                <w:sz w:val="20"/>
                <w:szCs w:val="20"/>
              </w:rPr>
              <w:t xml:space="preserve"> Bodies.</w:t>
            </w:r>
          </w:p>
          <w:p w14:paraId="0A3165B7" w14:textId="77777777" w:rsidR="00AA13D0" w:rsidRPr="00AA13D0" w:rsidRDefault="00AA13D0" w:rsidP="00AA13D0">
            <w:pPr>
              <w:rPr>
                <w:rFonts w:cstheme="minorHAnsi"/>
                <w:sz w:val="20"/>
                <w:szCs w:val="20"/>
              </w:rPr>
            </w:pPr>
          </w:p>
          <w:p w14:paraId="2417C14C" w14:textId="77777777" w:rsidR="00DF0DB7" w:rsidRPr="00DF0DB7" w:rsidRDefault="00D04EF7" w:rsidP="00AA13D0">
            <w:pPr>
              <w:rPr>
                <w:rFonts w:cstheme="minorHAnsi"/>
                <w:iCs/>
                <w:color w:val="A6A6A6" w:themeColor="background1" w:themeShade="A6"/>
                <w:sz w:val="20"/>
                <w:szCs w:val="20"/>
              </w:rPr>
            </w:pPr>
            <w:r w:rsidRPr="00AA13D0">
              <w:rPr>
                <w:rFonts w:cstheme="minorHAnsi"/>
                <w:sz w:val="20"/>
                <w:szCs w:val="20"/>
              </w:rPr>
              <w:t xml:space="preserve">SM </w:t>
            </w:r>
            <w:r w:rsidR="00C268A3">
              <w:rPr>
                <w:rFonts w:cstheme="minorHAnsi"/>
                <w:sz w:val="20"/>
                <w:szCs w:val="20"/>
              </w:rPr>
              <w:t>Ops Equipment</w:t>
            </w:r>
            <w:r w:rsidRPr="00AA13D0">
              <w:rPr>
                <w:rFonts w:cstheme="minorHAnsi"/>
                <w:sz w:val="20"/>
                <w:szCs w:val="20"/>
              </w:rPr>
              <w:t xml:space="preserve"> </w:t>
            </w:r>
            <w:r w:rsidR="000A23F3">
              <w:rPr>
                <w:rFonts w:cstheme="minorHAnsi"/>
                <w:sz w:val="20"/>
                <w:szCs w:val="20"/>
              </w:rPr>
              <w:t xml:space="preserve">purchased </w:t>
            </w:r>
            <w:r w:rsidRPr="00AA13D0">
              <w:rPr>
                <w:rFonts w:cstheme="minorHAnsi"/>
                <w:sz w:val="20"/>
                <w:szCs w:val="20"/>
              </w:rPr>
              <w:t>cameras to aid water rescue when casualties are sub surface.</w:t>
            </w:r>
          </w:p>
        </w:tc>
        <w:tc>
          <w:tcPr>
            <w:tcW w:w="1794" w:type="dxa"/>
            <w:gridSpan w:val="2"/>
            <w:shd w:val="clear" w:color="auto" w:fill="auto"/>
          </w:tcPr>
          <w:p w14:paraId="3E5F53B5" w14:textId="77777777" w:rsidR="006905C9" w:rsidRPr="006905C9" w:rsidRDefault="00D04EF7" w:rsidP="007C7331">
            <w:pPr>
              <w:jc w:val="center"/>
              <w:rPr>
                <w:rFonts w:cstheme="minorHAnsi"/>
              </w:rPr>
            </w:pPr>
            <w:r w:rsidRPr="006905C9">
              <w:rPr>
                <w:rFonts w:cstheme="minorHAnsi"/>
              </w:rPr>
              <w:t>March 2025</w:t>
            </w:r>
          </w:p>
        </w:tc>
        <w:tc>
          <w:tcPr>
            <w:tcW w:w="1393" w:type="dxa"/>
            <w:gridSpan w:val="2"/>
            <w:vMerge w:val="restart"/>
            <w:shd w:val="clear" w:color="auto" w:fill="auto"/>
          </w:tcPr>
          <w:p w14:paraId="6A1B0B16" w14:textId="77777777" w:rsidR="006905C9" w:rsidRPr="00623112" w:rsidRDefault="006905C9" w:rsidP="007C7331">
            <w:pPr>
              <w:jc w:val="center"/>
              <w:rPr>
                <w:rFonts w:cstheme="minorHAnsi"/>
                <w:sz w:val="20"/>
                <w:szCs w:val="20"/>
              </w:rPr>
            </w:pPr>
          </w:p>
        </w:tc>
        <w:tc>
          <w:tcPr>
            <w:tcW w:w="1419" w:type="dxa"/>
            <w:shd w:val="clear" w:color="auto" w:fill="92D050"/>
          </w:tcPr>
          <w:p w14:paraId="2A853E02" w14:textId="77777777" w:rsidR="006905C9" w:rsidRPr="00623112" w:rsidRDefault="006905C9" w:rsidP="007C7331">
            <w:pPr>
              <w:jc w:val="center"/>
              <w:rPr>
                <w:rFonts w:cstheme="minorHAnsi"/>
                <w:sz w:val="20"/>
                <w:szCs w:val="20"/>
              </w:rPr>
            </w:pPr>
          </w:p>
        </w:tc>
      </w:tr>
      <w:tr w:rsidR="00C03938" w14:paraId="4512D95D" w14:textId="77777777" w:rsidTr="00923E54">
        <w:trPr>
          <w:trHeight w:val="998"/>
        </w:trPr>
        <w:tc>
          <w:tcPr>
            <w:tcW w:w="2082" w:type="dxa"/>
            <w:vMerge/>
            <w:shd w:val="clear" w:color="auto" w:fill="auto"/>
          </w:tcPr>
          <w:p w14:paraId="64E5B45F" w14:textId="77777777" w:rsidR="006905C9" w:rsidRPr="002C06E7" w:rsidRDefault="006905C9" w:rsidP="007C7331">
            <w:pPr>
              <w:rPr>
                <w:rFonts w:cstheme="minorHAnsi"/>
                <w:bCs/>
                <w:sz w:val="24"/>
                <w:szCs w:val="24"/>
              </w:rPr>
            </w:pPr>
          </w:p>
        </w:tc>
        <w:tc>
          <w:tcPr>
            <w:tcW w:w="4021" w:type="dxa"/>
            <w:shd w:val="clear" w:color="auto" w:fill="auto"/>
          </w:tcPr>
          <w:p w14:paraId="5B459FE3" w14:textId="77777777" w:rsidR="006905C9" w:rsidRDefault="00D04EF7" w:rsidP="007C7331">
            <w:pPr>
              <w:rPr>
                <w:rFonts w:ascii="Calibri" w:eastAsia="Calibri" w:hAnsi="Calibri" w:cs="Calibri"/>
                <w:sz w:val="24"/>
                <w:szCs w:val="24"/>
              </w:rPr>
            </w:pPr>
            <w:r>
              <w:rPr>
                <w:rFonts w:ascii="Calibri" w:eastAsia="Calibri" w:hAnsi="Calibri" w:cs="Calibri"/>
                <w:sz w:val="24"/>
                <w:szCs w:val="24"/>
              </w:rPr>
              <w:t xml:space="preserve">1.10.2 Outline a comprehensive </w:t>
            </w:r>
            <w:r w:rsidR="00B75EFC">
              <w:rPr>
                <w:rFonts w:ascii="Calibri" w:eastAsia="Calibri" w:hAnsi="Calibri" w:cs="Calibri"/>
                <w:sz w:val="24"/>
                <w:szCs w:val="24"/>
              </w:rPr>
              <w:t>Personal Protec</w:t>
            </w:r>
            <w:r w:rsidR="00C268A3">
              <w:rPr>
                <w:rFonts w:ascii="Calibri" w:eastAsia="Calibri" w:hAnsi="Calibri" w:cs="Calibri"/>
                <w:sz w:val="24"/>
                <w:szCs w:val="24"/>
              </w:rPr>
              <w:t>tive Equipment (</w:t>
            </w:r>
            <w:r>
              <w:rPr>
                <w:rFonts w:ascii="Calibri" w:eastAsia="Calibri" w:hAnsi="Calibri" w:cs="Calibri"/>
                <w:sz w:val="24"/>
                <w:szCs w:val="24"/>
              </w:rPr>
              <w:t>PPE</w:t>
            </w:r>
            <w:r w:rsidR="00C268A3">
              <w:rPr>
                <w:rFonts w:ascii="Calibri" w:eastAsia="Calibri" w:hAnsi="Calibri" w:cs="Calibri"/>
                <w:sz w:val="24"/>
                <w:szCs w:val="24"/>
              </w:rPr>
              <w:t>)</w:t>
            </w:r>
            <w:r>
              <w:rPr>
                <w:rFonts w:ascii="Calibri" w:eastAsia="Calibri" w:hAnsi="Calibri" w:cs="Calibri"/>
                <w:sz w:val="24"/>
                <w:szCs w:val="24"/>
              </w:rPr>
              <w:t xml:space="preserve"> replacement programme focused upon </w:t>
            </w:r>
          </w:p>
          <w:p w14:paraId="1913BF94" w14:textId="77777777" w:rsidR="006905C9" w:rsidRDefault="00D04EF7" w:rsidP="006905C9">
            <w:pPr>
              <w:pStyle w:val="ListParagraph"/>
              <w:numPr>
                <w:ilvl w:val="0"/>
                <w:numId w:val="41"/>
              </w:numPr>
              <w:rPr>
                <w:rFonts w:cstheme="minorHAnsi"/>
                <w:bCs/>
                <w:sz w:val="24"/>
                <w:szCs w:val="24"/>
              </w:rPr>
            </w:pPr>
            <w:r>
              <w:rPr>
                <w:rFonts w:cstheme="minorHAnsi"/>
                <w:bCs/>
                <w:sz w:val="24"/>
                <w:szCs w:val="24"/>
              </w:rPr>
              <w:t>Breathing Apparatus</w:t>
            </w:r>
            <w:r w:rsidR="008E3C48">
              <w:rPr>
                <w:rFonts w:cstheme="minorHAnsi"/>
                <w:bCs/>
                <w:sz w:val="24"/>
                <w:szCs w:val="24"/>
              </w:rPr>
              <w:t xml:space="preserve"> (BA)</w:t>
            </w:r>
          </w:p>
          <w:p w14:paraId="25A94AC3" w14:textId="77777777" w:rsidR="006905C9" w:rsidRDefault="00D04EF7" w:rsidP="006905C9">
            <w:pPr>
              <w:pStyle w:val="ListParagraph"/>
              <w:numPr>
                <w:ilvl w:val="0"/>
                <w:numId w:val="41"/>
              </w:numPr>
              <w:rPr>
                <w:rFonts w:cstheme="minorHAnsi"/>
                <w:bCs/>
                <w:sz w:val="24"/>
                <w:szCs w:val="24"/>
              </w:rPr>
            </w:pPr>
            <w:r>
              <w:rPr>
                <w:rFonts w:cstheme="minorHAnsi"/>
                <w:bCs/>
                <w:sz w:val="24"/>
                <w:szCs w:val="24"/>
              </w:rPr>
              <w:lastRenderedPageBreak/>
              <w:t xml:space="preserve">Structural Fire Kit </w:t>
            </w:r>
          </w:p>
          <w:p w14:paraId="6AA5E4F1" w14:textId="77777777" w:rsidR="006905C9" w:rsidRDefault="00D04EF7" w:rsidP="006905C9">
            <w:pPr>
              <w:pStyle w:val="ListParagraph"/>
              <w:numPr>
                <w:ilvl w:val="0"/>
                <w:numId w:val="41"/>
              </w:numPr>
              <w:rPr>
                <w:rFonts w:cstheme="minorHAnsi"/>
                <w:bCs/>
                <w:sz w:val="24"/>
                <w:szCs w:val="24"/>
              </w:rPr>
            </w:pPr>
            <w:r>
              <w:rPr>
                <w:rFonts w:cstheme="minorHAnsi"/>
                <w:bCs/>
                <w:sz w:val="24"/>
                <w:szCs w:val="24"/>
              </w:rPr>
              <w:t>Boots</w:t>
            </w:r>
          </w:p>
          <w:p w14:paraId="794CE40A" w14:textId="77777777" w:rsidR="006905C9" w:rsidRDefault="00D04EF7" w:rsidP="006905C9">
            <w:pPr>
              <w:pStyle w:val="ListParagraph"/>
              <w:numPr>
                <w:ilvl w:val="0"/>
                <w:numId w:val="41"/>
              </w:numPr>
              <w:rPr>
                <w:rFonts w:cstheme="minorHAnsi"/>
                <w:bCs/>
                <w:sz w:val="24"/>
                <w:szCs w:val="24"/>
              </w:rPr>
            </w:pPr>
            <w:r>
              <w:rPr>
                <w:rFonts w:cstheme="minorHAnsi"/>
                <w:bCs/>
                <w:sz w:val="24"/>
                <w:szCs w:val="24"/>
              </w:rPr>
              <w:t>Helmets</w:t>
            </w:r>
          </w:p>
          <w:p w14:paraId="15D54274" w14:textId="77777777" w:rsidR="006905C9" w:rsidRPr="006905C9" w:rsidRDefault="006905C9" w:rsidP="006905C9">
            <w:pPr>
              <w:ind w:left="360"/>
              <w:rPr>
                <w:rFonts w:cstheme="minorHAnsi"/>
                <w:bCs/>
                <w:sz w:val="24"/>
                <w:szCs w:val="24"/>
              </w:rPr>
            </w:pPr>
          </w:p>
        </w:tc>
        <w:tc>
          <w:tcPr>
            <w:tcW w:w="2230" w:type="dxa"/>
            <w:gridSpan w:val="2"/>
            <w:vMerge/>
            <w:shd w:val="clear" w:color="auto" w:fill="auto"/>
          </w:tcPr>
          <w:p w14:paraId="3163287E" w14:textId="77777777" w:rsidR="006905C9" w:rsidRPr="00406202" w:rsidRDefault="006905C9" w:rsidP="007C7331">
            <w:pPr>
              <w:rPr>
                <w:rFonts w:cstheme="minorHAnsi"/>
                <w:bCs/>
                <w:sz w:val="20"/>
                <w:szCs w:val="20"/>
              </w:rPr>
            </w:pPr>
          </w:p>
        </w:tc>
        <w:tc>
          <w:tcPr>
            <w:tcW w:w="2654" w:type="dxa"/>
            <w:shd w:val="clear" w:color="auto" w:fill="auto"/>
          </w:tcPr>
          <w:p w14:paraId="44154722" w14:textId="77777777" w:rsidR="00923E54" w:rsidRPr="00DF0DB7" w:rsidRDefault="00D04EF7" w:rsidP="00923E54">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Pr="00DF0DB7">
              <w:rPr>
                <w:rFonts w:cstheme="minorHAnsi"/>
                <w:color w:val="A6A6A6" w:themeColor="background1" w:themeShade="A6"/>
                <w:sz w:val="20"/>
                <w:szCs w:val="20"/>
              </w:rPr>
              <w:t xml:space="preserve"> - BA tender documents will be compiled in September by LFRS who are leading the tender.  New fire kit has begun to arrive. </w:t>
            </w:r>
            <w:r w:rsidRPr="00DF0DB7">
              <w:rPr>
                <w:rFonts w:cstheme="minorHAnsi"/>
                <w:color w:val="A6A6A6" w:themeColor="background1" w:themeShade="A6"/>
                <w:sz w:val="20"/>
                <w:szCs w:val="20"/>
              </w:rPr>
              <w:lastRenderedPageBreak/>
              <w:t xml:space="preserve">GMFRS are completing the Tech rescue jacket tender. </w:t>
            </w:r>
          </w:p>
          <w:p w14:paraId="7F56C9A0" w14:textId="77777777" w:rsidR="006905C9" w:rsidRDefault="00D04EF7" w:rsidP="00923E54">
            <w:pPr>
              <w:rPr>
                <w:rFonts w:cstheme="minorHAnsi"/>
                <w:color w:val="A6A6A6" w:themeColor="background1" w:themeShade="A6"/>
                <w:sz w:val="20"/>
                <w:szCs w:val="20"/>
              </w:rPr>
            </w:pPr>
            <w:r w:rsidRPr="00DF0DB7">
              <w:rPr>
                <w:rFonts w:cstheme="minorHAnsi"/>
                <w:color w:val="A6A6A6" w:themeColor="background1" w:themeShade="A6"/>
                <w:sz w:val="20"/>
                <w:szCs w:val="20"/>
              </w:rPr>
              <w:t>Tech rescue helmets have been tested across the work force and well received</w:t>
            </w:r>
          </w:p>
          <w:p w14:paraId="3F81FD01" w14:textId="77777777" w:rsidR="00DF0DB7" w:rsidRDefault="00DF0DB7" w:rsidP="00923E54">
            <w:pPr>
              <w:rPr>
                <w:rFonts w:cstheme="minorHAnsi"/>
                <w:color w:val="A6A6A6" w:themeColor="background1" w:themeShade="A6"/>
                <w:sz w:val="20"/>
                <w:szCs w:val="20"/>
              </w:rPr>
            </w:pPr>
          </w:p>
          <w:p w14:paraId="78D3EF32" w14:textId="77777777" w:rsidR="00AA13D0" w:rsidRPr="00AA13D0" w:rsidRDefault="00D04EF7" w:rsidP="00AA13D0">
            <w:pPr>
              <w:rPr>
                <w:rFonts w:cstheme="minorHAnsi"/>
                <w:sz w:val="20"/>
                <w:szCs w:val="20"/>
              </w:rPr>
            </w:pPr>
            <w:r>
              <w:rPr>
                <w:rFonts w:cstheme="minorHAnsi"/>
                <w:b/>
                <w:bCs/>
                <w:sz w:val="20"/>
                <w:szCs w:val="20"/>
              </w:rPr>
              <w:t>Q2</w:t>
            </w:r>
            <w:r>
              <w:rPr>
                <w:rFonts w:cstheme="minorHAnsi"/>
                <w:sz w:val="20"/>
                <w:szCs w:val="20"/>
              </w:rPr>
              <w:t xml:space="preserve"> </w:t>
            </w:r>
            <w:r w:rsidR="00C268A3">
              <w:rPr>
                <w:rFonts w:cstheme="minorHAnsi"/>
                <w:sz w:val="20"/>
                <w:szCs w:val="20"/>
              </w:rPr>
              <w:t>–</w:t>
            </w:r>
            <w:r>
              <w:t xml:space="preserve"> </w:t>
            </w:r>
            <w:r w:rsidRPr="00AA13D0">
              <w:rPr>
                <w:rFonts w:cstheme="minorHAnsi"/>
                <w:sz w:val="20"/>
                <w:szCs w:val="20"/>
              </w:rPr>
              <w:t>B</w:t>
            </w:r>
            <w:r w:rsidR="00C268A3">
              <w:rPr>
                <w:rFonts w:cstheme="minorHAnsi"/>
                <w:sz w:val="20"/>
                <w:szCs w:val="20"/>
              </w:rPr>
              <w:t>reathing Apparatus</w:t>
            </w:r>
            <w:r w:rsidRPr="00AA13D0">
              <w:rPr>
                <w:rFonts w:cstheme="minorHAnsi"/>
                <w:sz w:val="20"/>
                <w:szCs w:val="20"/>
              </w:rPr>
              <w:t xml:space="preserve"> is being led by Lanc</w:t>
            </w:r>
            <w:r w:rsidR="00C268A3">
              <w:rPr>
                <w:rFonts w:cstheme="minorHAnsi"/>
                <w:sz w:val="20"/>
                <w:szCs w:val="20"/>
              </w:rPr>
              <w:t>ashire Fire and Rsecue</w:t>
            </w:r>
            <w:r w:rsidRPr="00AA13D0">
              <w:rPr>
                <w:rFonts w:cstheme="minorHAnsi"/>
                <w:sz w:val="20"/>
                <w:szCs w:val="20"/>
              </w:rPr>
              <w:t xml:space="preserve"> and it is expected to be around 3 years before we have them on the run.</w:t>
            </w:r>
          </w:p>
          <w:p w14:paraId="758C3737" w14:textId="77777777" w:rsidR="00AA13D0" w:rsidRPr="00AA13D0" w:rsidRDefault="00AA13D0" w:rsidP="00AA13D0">
            <w:pPr>
              <w:rPr>
                <w:rFonts w:cstheme="minorHAnsi"/>
                <w:sz w:val="20"/>
                <w:szCs w:val="20"/>
              </w:rPr>
            </w:pPr>
          </w:p>
          <w:p w14:paraId="1F2F221B" w14:textId="77777777" w:rsidR="00DF0DB7" w:rsidRPr="00DF0DB7" w:rsidRDefault="00D04EF7" w:rsidP="00AA13D0">
            <w:pPr>
              <w:rPr>
                <w:rFonts w:cstheme="minorHAnsi"/>
                <w:color w:val="A6A6A6" w:themeColor="background1" w:themeShade="A6"/>
                <w:sz w:val="20"/>
                <w:szCs w:val="20"/>
              </w:rPr>
            </w:pPr>
            <w:r w:rsidRPr="00AA13D0">
              <w:rPr>
                <w:rFonts w:cstheme="minorHAnsi"/>
                <w:sz w:val="20"/>
                <w:szCs w:val="20"/>
              </w:rPr>
              <w:t>We will be looking at new fire helmets, hoods and fire gloves in 2025</w:t>
            </w:r>
          </w:p>
        </w:tc>
        <w:tc>
          <w:tcPr>
            <w:tcW w:w="1794" w:type="dxa"/>
            <w:gridSpan w:val="2"/>
            <w:shd w:val="clear" w:color="auto" w:fill="auto"/>
          </w:tcPr>
          <w:p w14:paraId="6E3C39A7" w14:textId="77777777" w:rsidR="006905C9" w:rsidRPr="006905C9" w:rsidRDefault="00D04EF7" w:rsidP="007C7331">
            <w:pPr>
              <w:jc w:val="center"/>
              <w:rPr>
                <w:rFonts w:cstheme="minorHAnsi"/>
              </w:rPr>
            </w:pPr>
            <w:r w:rsidRPr="006905C9">
              <w:rPr>
                <w:rFonts w:cstheme="minorHAnsi"/>
              </w:rPr>
              <w:lastRenderedPageBreak/>
              <w:t>March 2025</w:t>
            </w:r>
          </w:p>
        </w:tc>
        <w:tc>
          <w:tcPr>
            <w:tcW w:w="1393" w:type="dxa"/>
            <w:gridSpan w:val="2"/>
            <w:vMerge/>
            <w:shd w:val="clear" w:color="auto" w:fill="auto"/>
          </w:tcPr>
          <w:p w14:paraId="177C9F53" w14:textId="77777777" w:rsidR="006905C9" w:rsidRPr="00623112" w:rsidRDefault="006905C9" w:rsidP="007C7331">
            <w:pPr>
              <w:jc w:val="center"/>
              <w:rPr>
                <w:rFonts w:cstheme="minorHAnsi"/>
                <w:sz w:val="20"/>
                <w:szCs w:val="20"/>
              </w:rPr>
            </w:pPr>
          </w:p>
        </w:tc>
        <w:tc>
          <w:tcPr>
            <w:tcW w:w="1419" w:type="dxa"/>
            <w:shd w:val="clear" w:color="auto" w:fill="92D050"/>
          </w:tcPr>
          <w:p w14:paraId="22F8FD1C" w14:textId="77777777" w:rsidR="006905C9" w:rsidRPr="00623112" w:rsidRDefault="006905C9" w:rsidP="007C7331">
            <w:pPr>
              <w:jc w:val="center"/>
              <w:rPr>
                <w:rFonts w:cstheme="minorHAnsi"/>
                <w:sz w:val="20"/>
                <w:szCs w:val="20"/>
              </w:rPr>
            </w:pPr>
          </w:p>
        </w:tc>
      </w:tr>
      <w:tr w:rsidR="00C03938" w14:paraId="2B4E2FD8" w14:textId="77777777" w:rsidTr="00923E54">
        <w:trPr>
          <w:trHeight w:val="1320"/>
        </w:trPr>
        <w:tc>
          <w:tcPr>
            <w:tcW w:w="2082" w:type="dxa"/>
            <w:vMerge/>
            <w:shd w:val="clear" w:color="auto" w:fill="auto"/>
          </w:tcPr>
          <w:p w14:paraId="7F29957B" w14:textId="77777777" w:rsidR="006905C9" w:rsidRPr="002C06E7" w:rsidRDefault="006905C9" w:rsidP="007C7331">
            <w:pPr>
              <w:rPr>
                <w:rFonts w:cstheme="minorHAnsi"/>
                <w:bCs/>
                <w:sz w:val="24"/>
                <w:szCs w:val="24"/>
              </w:rPr>
            </w:pPr>
          </w:p>
        </w:tc>
        <w:tc>
          <w:tcPr>
            <w:tcW w:w="4021" w:type="dxa"/>
            <w:shd w:val="clear" w:color="auto" w:fill="auto"/>
          </w:tcPr>
          <w:p w14:paraId="79588192" w14:textId="77777777" w:rsidR="006905C9" w:rsidRPr="006905C9" w:rsidRDefault="00D04EF7" w:rsidP="007C7331">
            <w:pPr>
              <w:rPr>
                <w:rFonts w:ascii="Calibri" w:eastAsia="Calibri" w:hAnsi="Calibri" w:cs="Calibri"/>
                <w:sz w:val="24"/>
                <w:szCs w:val="24"/>
              </w:rPr>
            </w:pPr>
            <w:r>
              <w:rPr>
                <w:rFonts w:ascii="Calibri" w:eastAsia="Calibri" w:hAnsi="Calibri" w:cs="Calibri"/>
                <w:sz w:val="24"/>
                <w:szCs w:val="24"/>
              </w:rPr>
              <w:t xml:space="preserve">1.10.3 Develop a viable </w:t>
            </w:r>
            <w:r>
              <w:rPr>
                <w:rFonts w:ascii="Calibri" w:eastAsia="Calibri" w:hAnsi="Calibri" w:cs="Calibri"/>
                <w:sz w:val="24"/>
                <w:szCs w:val="24"/>
              </w:rPr>
              <w:t>solution to deliver a reduction in ancillary fleet (10%)</w:t>
            </w:r>
          </w:p>
          <w:p w14:paraId="536FC1D6" w14:textId="77777777" w:rsidR="006905C9" w:rsidRPr="002C06E7" w:rsidRDefault="006905C9" w:rsidP="007C7331">
            <w:pPr>
              <w:rPr>
                <w:rFonts w:cstheme="minorHAnsi"/>
                <w:bCs/>
                <w:sz w:val="24"/>
                <w:szCs w:val="24"/>
              </w:rPr>
            </w:pPr>
          </w:p>
        </w:tc>
        <w:tc>
          <w:tcPr>
            <w:tcW w:w="2230" w:type="dxa"/>
            <w:gridSpan w:val="2"/>
            <w:vMerge/>
            <w:shd w:val="clear" w:color="auto" w:fill="auto"/>
          </w:tcPr>
          <w:p w14:paraId="016C1C11" w14:textId="77777777" w:rsidR="006905C9" w:rsidRPr="00406202" w:rsidRDefault="006905C9" w:rsidP="007C7331">
            <w:pPr>
              <w:rPr>
                <w:rFonts w:cstheme="minorHAnsi"/>
                <w:bCs/>
                <w:sz w:val="18"/>
                <w:szCs w:val="18"/>
              </w:rPr>
            </w:pPr>
          </w:p>
        </w:tc>
        <w:tc>
          <w:tcPr>
            <w:tcW w:w="2654" w:type="dxa"/>
            <w:shd w:val="clear" w:color="auto" w:fill="auto"/>
          </w:tcPr>
          <w:p w14:paraId="2B7D6C2D" w14:textId="77777777" w:rsidR="006905C9" w:rsidRDefault="00D04EF7" w:rsidP="007C7331">
            <w:pPr>
              <w:rPr>
                <w:rFonts w:cstheme="minorHAnsi"/>
                <w:color w:val="A6A6A6" w:themeColor="background1" w:themeShade="A6"/>
                <w:sz w:val="20"/>
                <w:szCs w:val="20"/>
              </w:rPr>
            </w:pPr>
            <w:r w:rsidRPr="00DF0DB7">
              <w:rPr>
                <w:rFonts w:cstheme="minorHAnsi"/>
                <w:b/>
                <w:bCs/>
                <w:color w:val="A6A6A6" w:themeColor="background1" w:themeShade="A6"/>
                <w:sz w:val="20"/>
                <w:szCs w:val="20"/>
              </w:rPr>
              <w:t>Q1</w:t>
            </w:r>
            <w:r w:rsidRPr="00DF0DB7">
              <w:rPr>
                <w:rFonts w:cstheme="minorHAnsi"/>
                <w:color w:val="A6A6A6" w:themeColor="background1" w:themeShade="A6"/>
                <w:sz w:val="20"/>
                <w:szCs w:val="20"/>
              </w:rPr>
              <w:t xml:space="preserve"> - Data analysis is ongoing   with upgrades to the current data trackers fitted to the P&amp;P vehicles due to be completed. This will give more accurate trip and mileage reports.    </w:t>
            </w:r>
          </w:p>
          <w:p w14:paraId="05ABD671" w14:textId="77777777" w:rsidR="00DF0DB7" w:rsidRDefault="00DF0DB7" w:rsidP="007C7331">
            <w:pPr>
              <w:rPr>
                <w:rFonts w:cstheme="minorHAnsi"/>
                <w:color w:val="A6A6A6" w:themeColor="background1" w:themeShade="A6"/>
                <w:sz w:val="20"/>
                <w:szCs w:val="20"/>
              </w:rPr>
            </w:pPr>
          </w:p>
          <w:p w14:paraId="2C4E4EBC" w14:textId="77777777" w:rsidR="00DF0DB7" w:rsidRPr="00DF0DB7" w:rsidRDefault="00D04EF7" w:rsidP="007C7331">
            <w:pPr>
              <w:rPr>
                <w:rFonts w:cstheme="minorHAnsi"/>
                <w:color w:val="A6A6A6" w:themeColor="background1" w:themeShade="A6"/>
                <w:sz w:val="20"/>
                <w:szCs w:val="20"/>
              </w:rPr>
            </w:pPr>
            <w:r>
              <w:rPr>
                <w:rFonts w:cstheme="minorHAnsi"/>
                <w:b/>
                <w:bCs/>
                <w:sz w:val="20"/>
                <w:szCs w:val="20"/>
              </w:rPr>
              <w:t>Q2</w:t>
            </w:r>
            <w:r>
              <w:rPr>
                <w:rFonts w:cstheme="minorHAnsi"/>
                <w:sz w:val="20"/>
                <w:szCs w:val="20"/>
              </w:rPr>
              <w:t xml:space="preserve"> -</w:t>
            </w:r>
            <w:r w:rsidR="00AA13D0">
              <w:t xml:space="preserve"> </w:t>
            </w:r>
            <w:r w:rsidR="00AA13D0" w:rsidRPr="00AA13D0">
              <w:rPr>
                <w:rFonts w:cstheme="minorHAnsi"/>
                <w:sz w:val="20"/>
                <w:szCs w:val="20"/>
              </w:rPr>
              <w:t>Data collected and an options paper being drafted looking at pool systems, essential and casual car users and reallocation of resources. Potential to expand the use of trackers is being analysed.</w:t>
            </w:r>
          </w:p>
        </w:tc>
        <w:tc>
          <w:tcPr>
            <w:tcW w:w="1794" w:type="dxa"/>
            <w:gridSpan w:val="2"/>
            <w:shd w:val="clear" w:color="auto" w:fill="auto"/>
          </w:tcPr>
          <w:p w14:paraId="532F3B6E" w14:textId="77777777" w:rsidR="006905C9" w:rsidRPr="006905C9" w:rsidRDefault="00D04EF7" w:rsidP="007C7331">
            <w:pPr>
              <w:jc w:val="center"/>
              <w:rPr>
                <w:rFonts w:cstheme="minorHAnsi"/>
              </w:rPr>
            </w:pPr>
            <w:r w:rsidRPr="006905C9">
              <w:rPr>
                <w:rFonts w:cstheme="minorHAnsi"/>
              </w:rPr>
              <w:t>March 2025</w:t>
            </w:r>
          </w:p>
        </w:tc>
        <w:tc>
          <w:tcPr>
            <w:tcW w:w="1393" w:type="dxa"/>
            <w:gridSpan w:val="2"/>
            <w:vMerge/>
            <w:shd w:val="clear" w:color="auto" w:fill="auto"/>
          </w:tcPr>
          <w:p w14:paraId="5607C4D6" w14:textId="77777777" w:rsidR="006905C9" w:rsidRPr="00623112" w:rsidRDefault="006905C9" w:rsidP="007C7331">
            <w:pPr>
              <w:jc w:val="center"/>
              <w:rPr>
                <w:rFonts w:cstheme="minorHAnsi"/>
                <w:sz w:val="20"/>
                <w:szCs w:val="20"/>
              </w:rPr>
            </w:pPr>
          </w:p>
        </w:tc>
        <w:tc>
          <w:tcPr>
            <w:tcW w:w="1419" w:type="dxa"/>
            <w:vMerge w:val="restart"/>
            <w:shd w:val="clear" w:color="auto" w:fill="92D050"/>
          </w:tcPr>
          <w:p w14:paraId="03172E0C" w14:textId="77777777" w:rsidR="006905C9" w:rsidRPr="00623112" w:rsidRDefault="006905C9" w:rsidP="007C7331">
            <w:pPr>
              <w:jc w:val="center"/>
              <w:rPr>
                <w:rFonts w:cstheme="minorHAnsi"/>
                <w:sz w:val="20"/>
                <w:szCs w:val="20"/>
              </w:rPr>
            </w:pPr>
          </w:p>
        </w:tc>
      </w:tr>
      <w:tr w:rsidR="00C03938" w14:paraId="259E96C6" w14:textId="77777777" w:rsidTr="00C268A3">
        <w:trPr>
          <w:trHeight w:val="771"/>
        </w:trPr>
        <w:tc>
          <w:tcPr>
            <w:tcW w:w="2082" w:type="dxa"/>
            <w:vMerge/>
            <w:shd w:val="clear" w:color="auto" w:fill="auto"/>
          </w:tcPr>
          <w:p w14:paraId="718E2EC2" w14:textId="77777777" w:rsidR="006905C9" w:rsidRPr="002C06E7" w:rsidRDefault="006905C9" w:rsidP="007C7331">
            <w:pPr>
              <w:rPr>
                <w:rFonts w:cstheme="minorHAnsi"/>
                <w:bCs/>
                <w:sz w:val="24"/>
                <w:szCs w:val="24"/>
              </w:rPr>
            </w:pPr>
          </w:p>
        </w:tc>
        <w:tc>
          <w:tcPr>
            <w:tcW w:w="4021" w:type="dxa"/>
            <w:shd w:val="clear" w:color="auto" w:fill="auto"/>
          </w:tcPr>
          <w:p w14:paraId="76A4CFA5" w14:textId="77777777" w:rsidR="006905C9" w:rsidRDefault="00D04EF7" w:rsidP="007C7331">
            <w:pPr>
              <w:rPr>
                <w:rFonts w:ascii="Calibri" w:eastAsia="Calibri" w:hAnsi="Calibri" w:cs="Calibri"/>
                <w:sz w:val="24"/>
                <w:szCs w:val="24"/>
              </w:rPr>
            </w:pPr>
            <w:r>
              <w:rPr>
                <w:rFonts w:ascii="Calibri" w:eastAsia="Calibri" w:hAnsi="Calibri" w:cs="Calibri"/>
                <w:sz w:val="24"/>
                <w:szCs w:val="24"/>
              </w:rPr>
              <w:t xml:space="preserve">1.10.4 Conduct a fleet and equipment review </w:t>
            </w:r>
          </w:p>
        </w:tc>
        <w:tc>
          <w:tcPr>
            <w:tcW w:w="2230" w:type="dxa"/>
            <w:gridSpan w:val="2"/>
            <w:vMerge/>
            <w:shd w:val="clear" w:color="auto" w:fill="auto"/>
          </w:tcPr>
          <w:p w14:paraId="2BBEE0DB" w14:textId="77777777" w:rsidR="006905C9" w:rsidRPr="00406202" w:rsidRDefault="006905C9" w:rsidP="007C7331">
            <w:pPr>
              <w:rPr>
                <w:rFonts w:cstheme="minorHAnsi"/>
                <w:bCs/>
                <w:sz w:val="18"/>
                <w:szCs w:val="18"/>
              </w:rPr>
            </w:pPr>
          </w:p>
        </w:tc>
        <w:tc>
          <w:tcPr>
            <w:tcW w:w="2654" w:type="dxa"/>
            <w:shd w:val="clear" w:color="auto" w:fill="auto"/>
          </w:tcPr>
          <w:p w14:paraId="54C50B66" w14:textId="77777777" w:rsidR="006905C9" w:rsidRDefault="00D04EF7" w:rsidP="007C7331">
            <w:pPr>
              <w:rPr>
                <w:rFonts w:cstheme="minorHAnsi"/>
                <w:color w:val="A6A6A6" w:themeColor="background1" w:themeShade="A6"/>
                <w:sz w:val="20"/>
                <w:szCs w:val="20"/>
              </w:rPr>
            </w:pPr>
            <w:r w:rsidRPr="00DF0DB7">
              <w:rPr>
                <w:rFonts w:cstheme="minorHAnsi"/>
                <w:b/>
                <w:bCs/>
                <w:color w:val="A6A6A6" w:themeColor="background1" w:themeShade="A6"/>
                <w:sz w:val="20"/>
                <w:szCs w:val="20"/>
              </w:rPr>
              <w:t xml:space="preserve">Q1 </w:t>
            </w:r>
            <w:r w:rsidRPr="00DF0DB7">
              <w:rPr>
                <w:rFonts w:cstheme="minorHAnsi"/>
                <w:color w:val="A6A6A6" w:themeColor="background1" w:themeShade="A6"/>
                <w:sz w:val="20"/>
                <w:szCs w:val="20"/>
              </w:rPr>
              <w:t>- A review of all carried equipment will begin in Q3 to try and streamline the appliances as well as clearing the store of any obsolete items of equipment</w:t>
            </w:r>
          </w:p>
          <w:p w14:paraId="265319BA" w14:textId="77777777" w:rsidR="00DF0DB7" w:rsidRDefault="00DF0DB7" w:rsidP="007C7331">
            <w:pPr>
              <w:rPr>
                <w:rFonts w:cstheme="minorHAnsi"/>
                <w:color w:val="A6A6A6" w:themeColor="background1" w:themeShade="A6"/>
                <w:sz w:val="20"/>
                <w:szCs w:val="20"/>
              </w:rPr>
            </w:pPr>
          </w:p>
          <w:p w14:paraId="5D0ECDF5" w14:textId="77777777" w:rsidR="00AA13D0" w:rsidRPr="00AA13D0" w:rsidRDefault="00D04EF7" w:rsidP="00AA13D0">
            <w:pPr>
              <w:rPr>
                <w:rFonts w:cstheme="minorHAnsi"/>
                <w:sz w:val="20"/>
                <w:szCs w:val="20"/>
              </w:rPr>
            </w:pPr>
            <w:r>
              <w:rPr>
                <w:rFonts w:cstheme="minorHAnsi"/>
                <w:b/>
                <w:bCs/>
                <w:sz w:val="20"/>
                <w:szCs w:val="20"/>
              </w:rPr>
              <w:t>Q2</w:t>
            </w:r>
            <w:r>
              <w:rPr>
                <w:rFonts w:cstheme="minorHAnsi"/>
                <w:sz w:val="20"/>
                <w:szCs w:val="20"/>
              </w:rPr>
              <w:t xml:space="preserve"> -</w:t>
            </w:r>
            <w:r>
              <w:t xml:space="preserve"> </w:t>
            </w:r>
            <w:r w:rsidRPr="00AA13D0">
              <w:rPr>
                <w:rFonts w:cstheme="minorHAnsi"/>
                <w:sz w:val="20"/>
                <w:szCs w:val="20"/>
              </w:rPr>
              <w:t xml:space="preserve">Ongoing de-carbonisation of the ancillary fleet. The introduction of 15 </w:t>
            </w:r>
            <w:r w:rsidRPr="00AA13D0">
              <w:rPr>
                <w:rFonts w:cstheme="minorHAnsi"/>
                <w:sz w:val="20"/>
                <w:szCs w:val="20"/>
              </w:rPr>
              <w:lastRenderedPageBreak/>
              <w:t>hybrid flexi duty vehicles is complete. Further hybrid and electric vehicles to be introduced 25/26</w:t>
            </w:r>
          </w:p>
          <w:p w14:paraId="1C002498" w14:textId="77777777" w:rsidR="00DF0DB7" w:rsidRPr="00DF0DB7" w:rsidRDefault="00D04EF7" w:rsidP="00AA13D0">
            <w:pPr>
              <w:rPr>
                <w:rFonts w:cstheme="minorHAnsi"/>
                <w:color w:val="A6A6A6" w:themeColor="background1" w:themeShade="A6"/>
                <w:sz w:val="20"/>
                <w:szCs w:val="20"/>
              </w:rPr>
            </w:pPr>
            <w:r w:rsidRPr="00AA13D0">
              <w:rPr>
                <w:rFonts w:cstheme="minorHAnsi"/>
                <w:sz w:val="20"/>
                <w:szCs w:val="20"/>
              </w:rPr>
              <w:t>As part of 1.3 above vehicle life is being reviewed to extend vehicle life or remove from fleet where possible.</w:t>
            </w:r>
          </w:p>
        </w:tc>
        <w:tc>
          <w:tcPr>
            <w:tcW w:w="1794" w:type="dxa"/>
            <w:gridSpan w:val="2"/>
            <w:shd w:val="clear" w:color="auto" w:fill="auto"/>
          </w:tcPr>
          <w:p w14:paraId="4C88A6F9" w14:textId="77777777" w:rsidR="006905C9" w:rsidRPr="006905C9" w:rsidRDefault="00D04EF7" w:rsidP="007C7331">
            <w:pPr>
              <w:jc w:val="center"/>
              <w:rPr>
                <w:rFonts w:cstheme="minorHAnsi"/>
              </w:rPr>
            </w:pPr>
            <w:r w:rsidRPr="006905C9">
              <w:rPr>
                <w:rFonts w:cstheme="minorHAnsi"/>
              </w:rPr>
              <w:lastRenderedPageBreak/>
              <w:t>March 2025</w:t>
            </w:r>
          </w:p>
        </w:tc>
        <w:tc>
          <w:tcPr>
            <w:tcW w:w="1393" w:type="dxa"/>
            <w:gridSpan w:val="2"/>
            <w:vMerge/>
            <w:shd w:val="clear" w:color="auto" w:fill="auto"/>
          </w:tcPr>
          <w:p w14:paraId="317A6A6F" w14:textId="77777777" w:rsidR="006905C9" w:rsidRPr="00623112" w:rsidRDefault="006905C9" w:rsidP="007C7331">
            <w:pPr>
              <w:jc w:val="center"/>
              <w:rPr>
                <w:rFonts w:cstheme="minorHAnsi"/>
                <w:sz w:val="20"/>
                <w:szCs w:val="20"/>
              </w:rPr>
            </w:pPr>
          </w:p>
        </w:tc>
        <w:tc>
          <w:tcPr>
            <w:tcW w:w="1419" w:type="dxa"/>
            <w:vMerge/>
            <w:shd w:val="clear" w:color="auto" w:fill="92D050"/>
          </w:tcPr>
          <w:p w14:paraId="40520535" w14:textId="77777777" w:rsidR="006905C9" w:rsidRPr="00623112" w:rsidRDefault="006905C9" w:rsidP="007C7331">
            <w:pPr>
              <w:jc w:val="center"/>
              <w:rPr>
                <w:rFonts w:cstheme="minorHAnsi"/>
                <w:sz w:val="20"/>
                <w:szCs w:val="20"/>
              </w:rPr>
            </w:pPr>
          </w:p>
        </w:tc>
      </w:tr>
      <w:tr w:rsidR="00C03938" w14:paraId="50FB757B" w14:textId="77777777" w:rsidTr="00292D32">
        <w:tc>
          <w:tcPr>
            <w:tcW w:w="15593" w:type="dxa"/>
            <w:gridSpan w:val="10"/>
            <w:shd w:val="clear" w:color="auto" w:fill="D9D9D9" w:themeFill="background1" w:themeFillShade="D9"/>
          </w:tcPr>
          <w:p w14:paraId="500AFF92" w14:textId="77777777" w:rsidR="00292D32" w:rsidRPr="00251995" w:rsidRDefault="00D04EF7" w:rsidP="007C7331">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p w14:paraId="59D6C9AC" w14:textId="77777777" w:rsidR="00016109" w:rsidRDefault="00D04EF7" w:rsidP="0067792D">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C03938" w14:paraId="4FDE693E" w14:textId="77777777" w:rsidTr="0098539C">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2003AB18" w14:textId="77777777" w:rsidR="008E3C48" w:rsidRDefault="00D04EF7" w:rsidP="0098539C">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7C788DE" w14:textId="77777777" w:rsidR="008E3C48" w:rsidRDefault="00D04EF7" w:rsidP="0098539C">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CDA7B9F" w14:textId="77777777" w:rsidR="008E3C48" w:rsidRDefault="00D04EF7" w:rsidP="0098539C">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4C56DD5" w14:textId="77777777" w:rsidR="008E3C48" w:rsidRDefault="00D04EF7" w:rsidP="0098539C">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51373DF" w14:textId="77777777" w:rsidR="008E3C48" w:rsidRDefault="00D04EF7" w:rsidP="0098539C">
            <w:pPr>
              <w:jc w:val="center"/>
              <w:rPr>
                <w:b/>
                <w:bCs/>
                <w:sz w:val="18"/>
                <w:szCs w:val="18"/>
              </w:rPr>
            </w:pPr>
            <w:r>
              <w:rPr>
                <w:b/>
                <w:bCs/>
                <w:sz w:val="18"/>
                <w:szCs w:val="18"/>
              </w:rPr>
              <w:t>Action not yet started</w:t>
            </w:r>
          </w:p>
          <w:p w14:paraId="665116A3" w14:textId="77777777" w:rsidR="008E3C48" w:rsidRDefault="008E3C48" w:rsidP="0098539C">
            <w:pPr>
              <w:jc w:val="center"/>
              <w:rPr>
                <w:b/>
                <w:bCs/>
                <w:sz w:val="18"/>
                <w:szCs w:val="18"/>
              </w:rPr>
            </w:pPr>
          </w:p>
        </w:tc>
      </w:tr>
    </w:tbl>
    <w:p w14:paraId="22785D4C" w14:textId="77777777" w:rsidR="008E3C48" w:rsidRDefault="00D04EF7" w:rsidP="008E3C48">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7E9FE40E" w14:textId="77777777" w:rsidR="008E3C48" w:rsidRDefault="008E3C48" w:rsidP="008E3C48">
      <w:pPr>
        <w:rPr>
          <w:rFonts w:cstheme="minorHAnsi"/>
          <w:sz w:val="20"/>
          <w:szCs w:val="20"/>
        </w:rPr>
      </w:pPr>
    </w:p>
    <w:p w14:paraId="56FCD6CF" w14:textId="77777777" w:rsidR="008E3C48" w:rsidRPr="00575B69" w:rsidRDefault="008E3C48" w:rsidP="008E3C48">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C03938" w14:paraId="1F4F46A6" w14:textId="77777777" w:rsidTr="0098539C">
        <w:tc>
          <w:tcPr>
            <w:tcW w:w="8140" w:type="dxa"/>
            <w:gridSpan w:val="2"/>
            <w:shd w:val="clear" w:color="auto" w:fill="D9D9D9" w:themeFill="background1" w:themeFillShade="D9"/>
          </w:tcPr>
          <w:p w14:paraId="3CC9A86E" w14:textId="77777777" w:rsidR="008E3C48" w:rsidRDefault="00D04EF7" w:rsidP="0098539C">
            <w:pPr>
              <w:pStyle w:val="ListParagraph"/>
              <w:spacing w:after="120"/>
              <w:ind w:left="0"/>
              <w:jc w:val="center"/>
              <w:rPr>
                <w:rFonts w:cs="Arial"/>
                <w:b/>
              </w:rPr>
            </w:pPr>
            <w:r>
              <w:rPr>
                <w:rFonts w:cs="Arial"/>
                <w:b/>
              </w:rPr>
              <w:t>STATUS SUMMARY – 30.</w:t>
            </w:r>
            <w:r w:rsidR="006E4AF4">
              <w:rPr>
                <w:rFonts w:cs="Arial"/>
                <w:b/>
              </w:rPr>
              <w:t>9</w:t>
            </w:r>
            <w:r>
              <w:rPr>
                <w:rFonts w:cs="Arial"/>
                <w:b/>
              </w:rPr>
              <w:t>.24</w:t>
            </w:r>
          </w:p>
        </w:tc>
      </w:tr>
      <w:tr w:rsidR="00C03938" w14:paraId="64DC69F3" w14:textId="77777777" w:rsidTr="0098539C">
        <w:tc>
          <w:tcPr>
            <w:tcW w:w="6723" w:type="dxa"/>
            <w:shd w:val="clear" w:color="auto" w:fill="D9D9D9" w:themeFill="background1" w:themeFillShade="D9"/>
          </w:tcPr>
          <w:p w14:paraId="3F561B1B" w14:textId="77777777" w:rsidR="008E3C48" w:rsidRPr="00817EFF" w:rsidRDefault="00D04EF7" w:rsidP="0098539C">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655ABB9D" w14:textId="77777777" w:rsidR="008E3C48" w:rsidRPr="00222F6D" w:rsidRDefault="00D04EF7" w:rsidP="0098539C">
            <w:pPr>
              <w:pStyle w:val="ListParagraph"/>
              <w:spacing w:after="120" w:line="276" w:lineRule="auto"/>
              <w:ind w:left="0"/>
              <w:jc w:val="center"/>
              <w:rPr>
                <w:rFonts w:cs="Arial"/>
                <w:b/>
              </w:rPr>
            </w:pPr>
            <w:r>
              <w:rPr>
                <w:rFonts w:cs="Arial"/>
                <w:b/>
              </w:rPr>
              <w:t>28 (100%)</w:t>
            </w:r>
          </w:p>
        </w:tc>
      </w:tr>
      <w:tr w:rsidR="00C03938" w14:paraId="3E3ED19D" w14:textId="77777777" w:rsidTr="0098539C">
        <w:tc>
          <w:tcPr>
            <w:tcW w:w="6723" w:type="dxa"/>
            <w:shd w:val="clear" w:color="auto" w:fill="548DD4" w:themeFill="text2" w:themeFillTint="99"/>
          </w:tcPr>
          <w:p w14:paraId="76D9690A" w14:textId="77777777" w:rsidR="008E3C48" w:rsidRPr="00080A73" w:rsidRDefault="00D04EF7" w:rsidP="0098539C">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0D9F95B4" w14:textId="77777777" w:rsidR="008E3C48" w:rsidRPr="00222F6D" w:rsidRDefault="00D04EF7" w:rsidP="0098539C">
            <w:pPr>
              <w:pStyle w:val="ListParagraph"/>
              <w:spacing w:after="120" w:line="276" w:lineRule="auto"/>
              <w:ind w:left="0"/>
              <w:jc w:val="center"/>
              <w:rPr>
                <w:rFonts w:cs="Arial"/>
                <w:b/>
              </w:rPr>
            </w:pPr>
            <w:r>
              <w:rPr>
                <w:rFonts w:cs="Arial"/>
                <w:b/>
              </w:rPr>
              <w:t>0 (0%)</w:t>
            </w:r>
          </w:p>
        </w:tc>
      </w:tr>
      <w:tr w:rsidR="00C03938" w14:paraId="591E5B13" w14:textId="77777777" w:rsidTr="0098539C">
        <w:tc>
          <w:tcPr>
            <w:tcW w:w="6723" w:type="dxa"/>
            <w:shd w:val="clear" w:color="auto" w:fill="FF0000"/>
          </w:tcPr>
          <w:p w14:paraId="0AFC48DC" w14:textId="77777777" w:rsidR="008E3C48" w:rsidRPr="00817EFF" w:rsidRDefault="00D04EF7" w:rsidP="0098539C">
            <w:pPr>
              <w:pStyle w:val="ListParagraph"/>
              <w:spacing w:after="120" w:line="276" w:lineRule="auto"/>
              <w:ind w:left="0"/>
              <w:rPr>
                <w:rFonts w:cs="Arial"/>
                <w:b/>
              </w:rPr>
            </w:pPr>
            <w:r w:rsidRPr="00DD76B6">
              <w:rPr>
                <w:rFonts w:cs="Arial"/>
                <w:b/>
                <w:color w:val="FFFFFF" w:themeColor="background1"/>
                <w:sz w:val="20"/>
                <w:szCs w:val="20"/>
              </w:rPr>
              <w:t xml:space="preserve">Action is unlikely to be delivered within the </w:t>
            </w:r>
            <w:r w:rsidRPr="00DD76B6">
              <w:rPr>
                <w:rFonts w:cs="Arial"/>
                <w:b/>
                <w:color w:val="FFFFFF" w:themeColor="background1"/>
                <w:sz w:val="20"/>
                <w:szCs w:val="20"/>
              </w:rPr>
              <w:t>current functional delivery plan</w:t>
            </w:r>
          </w:p>
        </w:tc>
        <w:tc>
          <w:tcPr>
            <w:tcW w:w="1417" w:type="dxa"/>
          </w:tcPr>
          <w:p w14:paraId="0B83C4B7" w14:textId="77777777" w:rsidR="008E3C48" w:rsidRPr="00222F6D" w:rsidRDefault="00D04EF7" w:rsidP="0098539C">
            <w:pPr>
              <w:pStyle w:val="ListParagraph"/>
              <w:spacing w:after="120" w:line="276" w:lineRule="auto"/>
              <w:ind w:left="0"/>
              <w:jc w:val="center"/>
              <w:rPr>
                <w:rFonts w:cs="Arial"/>
                <w:b/>
              </w:rPr>
            </w:pPr>
            <w:r>
              <w:rPr>
                <w:rFonts w:cs="Arial"/>
                <w:b/>
              </w:rPr>
              <w:t>1 (4%)</w:t>
            </w:r>
          </w:p>
        </w:tc>
      </w:tr>
      <w:tr w:rsidR="00C03938" w14:paraId="2D9D0AA6" w14:textId="77777777" w:rsidTr="0098539C">
        <w:tc>
          <w:tcPr>
            <w:tcW w:w="6723" w:type="dxa"/>
            <w:shd w:val="clear" w:color="auto" w:fill="FFC000"/>
          </w:tcPr>
          <w:p w14:paraId="7C98C363" w14:textId="77777777" w:rsidR="008E3C48" w:rsidRPr="00817EFF" w:rsidRDefault="00D04EF7" w:rsidP="0098539C">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0B8CA4DB" w14:textId="77777777" w:rsidR="008E3C48" w:rsidRPr="00222F6D" w:rsidRDefault="00D04EF7" w:rsidP="0098539C">
            <w:pPr>
              <w:pStyle w:val="ListParagraph"/>
              <w:spacing w:after="120" w:line="276" w:lineRule="auto"/>
              <w:ind w:left="0"/>
              <w:jc w:val="center"/>
              <w:rPr>
                <w:rFonts w:cs="Arial"/>
                <w:b/>
              </w:rPr>
            </w:pPr>
            <w:r>
              <w:rPr>
                <w:rFonts w:cs="Arial"/>
                <w:b/>
              </w:rPr>
              <w:t>0 (0%)</w:t>
            </w:r>
          </w:p>
        </w:tc>
      </w:tr>
      <w:tr w:rsidR="00C03938" w14:paraId="0AFC99EC" w14:textId="77777777" w:rsidTr="0098539C">
        <w:tc>
          <w:tcPr>
            <w:tcW w:w="6723" w:type="dxa"/>
            <w:shd w:val="clear" w:color="auto" w:fill="92D050"/>
          </w:tcPr>
          <w:p w14:paraId="7CAE58C5" w14:textId="77777777" w:rsidR="008E3C48" w:rsidRPr="00817EFF" w:rsidRDefault="00D04EF7" w:rsidP="0098539C">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47906EEF" w14:textId="77777777" w:rsidR="008E3C48" w:rsidRPr="00222F6D" w:rsidRDefault="00D04EF7" w:rsidP="0098539C">
            <w:pPr>
              <w:pStyle w:val="ListParagraph"/>
              <w:spacing w:after="120" w:line="276" w:lineRule="auto"/>
              <w:ind w:left="0"/>
              <w:jc w:val="center"/>
              <w:rPr>
                <w:rFonts w:cs="Arial"/>
                <w:b/>
              </w:rPr>
            </w:pPr>
            <w:r>
              <w:rPr>
                <w:rFonts w:cs="Arial"/>
                <w:b/>
              </w:rPr>
              <w:t>2</w:t>
            </w:r>
            <w:r w:rsidR="00C268A3">
              <w:rPr>
                <w:rFonts w:cs="Arial"/>
                <w:b/>
              </w:rPr>
              <w:t>7</w:t>
            </w:r>
            <w:r>
              <w:rPr>
                <w:rFonts w:cs="Arial"/>
                <w:b/>
              </w:rPr>
              <w:t xml:space="preserve"> (9</w:t>
            </w:r>
            <w:r w:rsidR="00803316">
              <w:rPr>
                <w:rFonts w:cs="Arial"/>
                <w:b/>
              </w:rPr>
              <w:t>6</w:t>
            </w:r>
            <w:r>
              <w:rPr>
                <w:rFonts w:cs="Arial"/>
                <w:b/>
              </w:rPr>
              <w:t>%)</w:t>
            </w:r>
          </w:p>
        </w:tc>
      </w:tr>
      <w:tr w:rsidR="00C03938" w14:paraId="25EAFCAC" w14:textId="77777777" w:rsidTr="0098539C">
        <w:tc>
          <w:tcPr>
            <w:tcW w:w="6723" w:type="dxa"/>
            <w:shd w:val="clear" w:color="auto" w:fill="auto"/>
          </w:tcPr>
          <w:p w14:paraId="17A9B712" w14:textId="77777777" w:rsidR="008E3C48" w:rsidRPr="00DD76B6" w:rsidRDefault="00D04EF7" w:rsidP="0098539C">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64E0FA30" w14:textId="77777777" w:rsidR="008E3C48" w:rsidRDefault="00D04EF7" w:rsidP="0098539C">
            <w:pPr>
              <w:pStyle w:val="ListParagraph"/>
              <w:spacing w:after="120"/>
              <w:ind w:left="0"/>
              <w:jc w:val="center"/>
              <w:rPr>
                <w:rFonts w:cs="Arial"/>
                <w:b/>
              </w:rPr>
            </w:pPr>
            <w:r>
              <w:rPr>
                <w:rFonts w:cs="Arial"/>
                <w:b/>
              </w:rPr>
              <w:t>0 (0%)</w:t>
            </w:r>
          </w:p>
        </w:tc>
      </w:tr>
    </w:tbl>
    <w:p w14:paraId="42EC2847" w14:textId="77777777" w:rsidR="00051144" w:rsidRDefault="00051144" w:rsidP="00051144">
      <w:pPr>
        <w:jc w:val="center"/>
      </w:pPr>
    </w:p>
    <w:tbl>
      <w:tblPr>
        <w:tblStyle w:val="TableGrid"/>
        <w:tblW w:w="0" w:type="auto"/>
        <w:tblLook w:val="04A0" w:firstRow="1" w:lastRow="0" w:firstColumn="1" w:lastColumn="0" w:noHBand="0" w:noVBand="1"/>
      </w:tblPr>
      <w:tblGrid>
        <w:gridCol w:w="890"/>
      </w:tblGrid>
      <w:tr w:rsidR="00C03938" w14:paraId="2C0F4AF3" w14:textId="77777777" w:rsidTr="008E3C48">
        <w:sdt>
          <w:sdtPr>
            <w:alias w:val="Please select from dropdown options"/>
            <w:tag w:val="Please select from dropdown options"/>
            <w:id w:val="-951628368"/>
            <w:lock w:val="sdtLocked"/>
            <w:placeholder>
              <w:docPart w:val="690DABC1D65B405DA464D44E021B0D2F"/>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279" w:type="dxa"/>
              </w:tcPr>
              <w:p w14:paraId="78D204CE" w14:textId="77777777" w:rsidR="008E3C48" w:rsidRDefault="00D04EF7" w:rsidP="007F2EB7">
                <w:r>
                  <w:t>Please select from options</w:t>
                </w:r>
              </w:p>
            </w:tc>
          </w:sdtContent>
        </w:sdt>
      </w:tr>
    </w:tbl>
    <w:p w14:paraId="61BB0658" w14:textId="77777777" w:rsidR="004419A0" w:rsidRDefault="004419A0"/>
    <w:p w14:paraId="5EEF5567" w14:textId="77777777" w:rsidR="00055992" w:rsidRDefault="00055992"/>
    <w:sectPr w:rsidR="00055992"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FC8A" w14:textId="77777777" w:rsidR="00D04EF7" w:rsidRDefault="00D04EF7">
      <w:pPr>
        <w:spacing w:after="0" w:line="240" w:lineRule="auto"/>
      </w:pPr>
      <w:r>
        <w:separator/>
      </w:r>
    </w:p>
  </w:endnote>
  <w:endnote w:type="continuationSeparator" w:id="0">
    <w:p w14:paraId="17828998" w14:textId="77777777" w:rsidR="00D04EF7" w:rsidRDefault="00D0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F0A" w14:textId="77777777" w:rsidR="000113B5" w:rsidRDefault="0001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1EDA" w14:textId="77777777" w:rsidR="000113B5" w:rsidRDefault="0001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3E48" w14:textId="77777777" w:rsidR="000113B5" w:rsidRDefault="0001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DFB0" w14:textId="77777777" w:rsidR="00D04EF7" w:rsidRDefault="00D04EF7">
      <w:pPr>
        <w:spacing w:after="0" w:line="240" w:lineRule="auto"/>
      </w:pPr>
      <w:r>
        <w:separator/>
      </w:r>
    </w:p>
  </w:footnote>
  <w:footnote w:type="continuationSeparator" w:id="0">
    <w:p w14:paraId="55787303" w14:textId="77777777" w:rsidR="00D04EF7" w:rsidRDefault="00D0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6471" w14:textId="77777777" w:rsidR="000113B5" w:rsidRDefault="0001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0537" w14:textId="77777777" w:rsidR="000113B5" w:rsidRDefault="0001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F32D" w14:textId="77777777" w:rsidR="000113B5" w:rsidRDefault="0001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E5A"/>
    <w:multiLevelType w:val="hybridMultilevel"/>
    <w:tmpl w:val="1FFA14BC"/>
    <w:lvl w:ilvl="0" w:tplc="2E74A330">
      <w:start w:val="1"/>
      <w:numFmt w:val="bullet"/>
      <w:lvlText w:val=""/>
      <w:lvlJc w:val="left"/>
      <w:pPr>
        <w:ind w:left="360" w:hanging="360"/>
      </w:pPr>
      <w:rPr>
        <w:rFonts w:ascii="Symbol" w:hAnsi="Symbol" w:hint="default"/>
      </w:rPr>
    </w:lvl>
    <w:lvl w:ilvl="1" w:tplc="E3C470AE" w:tentative="1">
      <w:start w:val="1"/>
      <w:numFmt w:val="bullet"/>
      <w:lvlText w:val="o"/>
      <w:lvlJc w:val="left"/>
      <w:pPr>
        <w:ind w:left="1080" w:hanging="360"/>
      </w:pPr>
      <w:rPr>
        <w:rFonts w:ascii="Courier New" w:hAnsi="Courier New" w:cs="Courier New" w:hint="default"/>
      </w:rPr>
    </w:lvl>
    <w:lvl w:ilvl="2" w:tplc="411091FE" w:tentative="1">
      <w:start w:val="1"/>
      <w:numFmt w:val="bullet"/>
      <w:lvlText w:val=""/>
      <w:lvlJc w:val="left"/>
      <w:pPr>
        <w:ind w:left="1800" w:hanging="360"/>
      </w:pPr>
      <w:rPr>
        <w:rFonts w:ascii="Wingdings" w:hAnsi="Wingdings" w:hint="default"/>
      </w:rPr>
    </w:lvl>
    <w:lvl w:ilvl="3" w:tplc="587CE2F6" w:tentative="1">
      <w:start w:val="1"/>
      <w:numFmt w:val="bullet"/>
      <w:lvlText w:val=""/>
      <w:lvlJc w:val="left"/>
      <w:pPr>
        <w:ind w:left="2520" w:hanging="360"/>
      </w:pPr>
      <w:rPr>
        <w:rFonts w:ascii="Symbol" w:hAnsi="Symbol" w:hint="default"/>
      </w:rPr>
    </w:lvl>
    <w:lvl w:ilvl="4" w:tplc="7F3A6210" w:tentative="1">
      <w:start w:val="1"/>
      <w:numFmt w:val="bullet"/>
      <w:lvlText w:val="o"/>
      <w:lvlJc w:val="left"/>
      <w:pPr>
        <w:ind w:left="3240" w:hanging="360"/>
      </w:pPr>
      <w:rPr>
        <w:rFonts w:ascii="Courier New" w:hAnsi="Courier New" w:cs="Courier New" w:hint="default"/>
      </w:rPr>
    </w:lvl>
    <w:lvl w:ilvl="5" w:tplc="76BC89D6" w:tentative="1">
      <w:start w:val="1"/>
      <w:numFmt w:val="bullet"/>
      <w:lvlText w:val=""/>
      <w:lvlJc w:val="left"/>
      <w:pPr>
        <w:ind w:left="3960" w:hanging="360"/>
      </w:pPr>
      <w:rPr>
        <w:rFonts w:ascii="Wingdings" w:hAnsi="Wingdings" w:hint="default"/>
      </w:rPr>
    </w:lvl>
    <w:lvl w:ilvl="6" w:tplc="6CF0BD4C" w:tentative="1">
      <w:start w:val="1"/>
      <w:numFmt w:val="bullet"/>
      <w:lvlText w:val=""/>
      <w:lvlJc w:val="left"/>
      <w:pPr>
        <w:ind w:left="4680" w:hanging="360"/>
      </w:pPr>
      <w:rPr>
        <w:rFonts w:ascii="Symbol" w:hAnsi="Symbol" w:hint="default"/>
      </w:rPr>
    </w:lvl>
    <w:lvl w:ilvl="7" w:tplc="BDE20730" w:tentative="1">
      <w:start w:val="1"/>
      <w:numFmt w:val="bullet"/>
      <w:lvlText w:val="o"/>
      <w:lvlJc w:val="left"/>
      <w:pPr>
        <w:ind w:left="5400" w:hanging="360"/>
      </w:pPr>
      <w:rPr>
        <w:rFonts w:ascii="Courier New" w:hAnsi="Courier New" w:cs="Courier New" w:hint="default"/>
      </w:rPr>
    </w:lvl>
    <w:lvl w:ilvl="8" w:tplc="08200C5E" w:tentative="1">
      <w:start w:val="1"/>
      <w:numFmt w:val="bullet"/>
      <w:lvlText w:val=""/>
      <w:lvlJc w:val="left"/>
      <w:pPr>
        <w:ind w:left="6120" w:hanging="360"/>
      </w:pPr>
      <w:rPr>
        <w:rFonts w:ascii="Wingdings" w:hAnsi="Wingdings" w:hint="default"/>
      </w:rPr>
    </w:lvl>
  </w:abstractNum>
  <w:abstractNum w:abstractNumId="1" w15:restartNumberingAfterBreak="0">
    <w:nsid w:val="020D4CE8"/>
    <w:multiLevelType w:val="hybridMultilevel"/>
    <w:tmpl w:val="453A590A"/>
    <w:lvl w:ilvl="0" w:tplc="4D8C536E">
      <w:start w:val="1"/>
      <w:numFmt w:val="bullet"/>
      <w:lvlText w:val=""/>
      <w:lvlJc w:val="left"/>
      <w:pPr>
        <w:ind w:left="720" w:hanging="360"/>
      </w:pPr>
      <w:rPr>
        <w:rFonts w:ascii="Symbol" w:hAnsi="Symbol" w:hint="default"/>
      </w:rPr>
    </w:lvl>
    <w:lvl w:ilvl="1" w:tplc="FE72E31E">
      <w:start w:val="1"/>
      <w:numFmt w:val="bullet"/>
      <w:lvlText w:val="o"/>
      <w:lvlJc w:val="left"/>
      <w:pPr>
        <w:ind w:left="1440" w:hanging="360"/>
      </w:pPr>
      <w:rPr>
        <w:rFonts w:ascii="Courier New" w:hAnsi="Courier New" w:cs="Courier New" w:hint="default"/>
      </w:rPr>
    </w:lvl>
    <w:lvl w:ilvl="2" w:tplc="703E64F4">
      <w:start w:val="1"/>
      <w:numFmt w:val="bullet"/>
      <w:lvlText w:val=""/>
      <w:lvlJc w:val="left"/>
      <w:pPr>
        <w:ind w:left="2160" w:hanging="360"/>
      </w:pPr>
      <w:rPr>
        <w:rFonts w:ascii="Wingdings" w:hAnsi="Wingdings" w:hint="default"/>
      </w:rPr>
    </w:lvl>
    <w:lvl w:ilvl="3" w:tplc="839A0A44">
      <w:start w:val="1"/>
      <w:numFmt w:val="bullet"/>
      <w:lvlText w:val=""/>
      <w:lvlJc w:val="left"/>
      <w:pPr>
        <w:ind w:left="2880" w:hanging="360"/>
      </w:pPr>
      <w:rPr>
        <w:rFonts w:ascii="Symbol" w:hAnsi="Symbol" w:hint="default"/>
      </w:rPr>
    </w:lvl>
    <w:lvl w:ilvl="4" w:tplc="55A073AE">
      <w:start w:val="1"/>
      <w:numFmt w:val="bullet"/>
      <w:lvlText w:val="o"/>
      <w:lvlJc w:val="left"/>
      <w:pPr>
        <w:ind w:left="3600" w:hanging="360"/>
      </w:pPr>
      <w:rPr>
        <w:rFonts w:ascii="Courier New" w:hAnsi="Courier New" w:cs="Courier New" w:hint="default"/>
      </w:rPr>
    </w:lvl>
    <w:lvl w:ilvl="5" w:tplc="61B61C16">
      <w:start w:val="1"/>
      <w:numFmt w:val="bullet"/>
      <w:lvlText w:val=""/>
      <w:lvlJc w:val="left"/>
      <w:pPr>
        <w:ind w:left="4320" w:hanging="360"/>
      </w:pPr>
      <w:rPr>
        <w:rFonts w:ascii="Wingdings" w:hAnsi="Wingdings" w:hint="default"/>
      </w:rPr>
    </w:lvl>
    <w:lvl w:ilvl="6" w:tplc="CA5CE83E">
      <w:start w:val="1"/>
      <w:numFmt w:val="bullet"/>
      <w:lvlText w:val=""/>
      <w:lvlJc w:val="left"/>
      <w:pPr>
        <w:ind w:left="5040" w:hanging="360"/>
      </w:pPr>
      <w:rPr>
        <w:rFonts w:ascii="Symbol" w:hAnsi="Symbol" w:hint="default"/>
      </w:rPr>
    </w:lvl>
    <w:lvl w:ilvl="7" w:tplc="5330AFB8">
      <w:start w:val="1"/>
      <w:numFmt w:val="bullet"/>
      <w:lvlText w:val="o"/>
      <w:lvlJc w:val="left"/>
      <w:pPr>
        <w:ind w:left="5760" w:hanging="360"/>
      </w:pPr>
      <w:rPr>
        <w:rFonts w:ascii="Courier New" w:hAnsi="Courier New" w:cs="Courier New" w:hint="default"/>
      </w:rPr>
    </w:lvl>
    <w:lvl w:ilvl="8" w:tplc="BAFE58B0">
      <w:start w:val="1"/>
      <w:numFmt w:val="bullet"/>
      <w:lvlText w:val=""/>
      <w:lvlJc w:val="left"/>
      <w:pPr>
        <w:ind w:left="6480" w:hanging="360"/>
      </w:pPr>
      <w:rPr>
        <w:rFonts w:ascii="Wingdings" w:hAnsi="Wingdings" w:hint="default"/>
      </w:rPr>
    </w:lvl>
  </w:abstractNum>
  <w:abstractNum w:abstractNumId="2" w15:restartNumberingAfterBreak="0">
    <w:nsid w:val="062A2EBD"/>
    <w:multiLevelType w:val="hybridMultilevel"/>
    <w:tmpl w:val="8410E93C"/>
    <w:lvl w:ilvl="0" w:tplc="DD0A49D0">
      <w:start w:val="1"/>
      <w:numFmt w:val="bullet"/>
      <w:lvlText w:val=""/>
      <w:lvlJc w:val="left"/>
      <w:pPr>
        <w:ind w:left="720" w:hanging="360"/>
      </w:pPr>
      <w:rPr>
        <w:rFonts w:ascii="Wingdings" w:hAnsi="Wingdings" w:hint="default"/>
      </w:rPr>
    </w:lvl>
    <w:lvl w:ilvl="1" w:tplc="3578A1DE">
      <w:start w:val="1"/>
      <w:numFmt w:val="bullet"/>
      <w:lvlText w:val="o"/>
      <w:lvlJc w:val="left"/>
      <w:pPr>
        <w:ind w:left="1440" w:hanging="360"/>
      </w:pPr>
      <w:rPr>
        <w:rFonts w:ascii="Courier New" w:hAnsi="Courier New" w:cs="Courier New" w:hint="default"/>
      </w:rPr>
    </w:lvl>
    <w:lvl w:ilvl="2" w:tplc="52CEFC10">
      <w:start w:val="1"/>
      <w:numFmt w:val="bullet"/>
      <w:lvlText w:val=""/>
      <w:lvlJc w:val="left"/>
      <w:pPr>
        <w:ind w:left="2160" w:hanging="360"/>
      </w:pPr>
      <w:rPr>
        <w:rFonts w:ascii="Wingdings" w:hAnsi="Wingdings" w:hint="default"/>
      </w:rPr>
    </w:lvl>
    <w:lvl w:ilvl="3" w:tplc="BFFA4DCC">
      <w:start w:val="1"/>
      <w:numFmt w:val="bullet"/>
      <w:lvlText w:val=""/>
      <w:lvlJc w:val="left"/>
      <w:pPr>
        <w:ind w:left="2880" w:hanging="360"/>
      </w:pPr>
      <w:rPr>
        <w:rFonts w:ascii="Symbol" w:hAnsi="Symbol" w:hint="default"/>
      </w:rPr>
    </w:lvl>
    <w:lvl w:ilvl="4" w:tplc="F6C8EE8C">
      <w:start w:val="1"/>
      <w:numFmt w:val="bullet"/>
      <w:lvlText w:val="o"/>
      <w:lvlJc w:val="left"/>
      <w:pPr>
        <w:ind w:left="3600" w:hanging="360"/>
      </w:pPr>
      <w:rPr>
        <w:rFonts w:ascii="Courier New" w:hAnsi="Courier New" w:cs="Courier New" w:hint="default"/>
      </w:rPr>
    </w:lvl>
    <w:lvl w:ilvl="5" w:tplc="24A09128">
      <w:start w:val="1"/>
      <w:numFmt w:val="bullet"/>
      <w:lvlText w:val=""/>
      <w:lvlJc w:val="left"/>
      <w:pPr>
        <w:ind w:left="4320" w:hanging="360"/>
      </w:pPr>
      <w:rPr>
        <w:rFonts w:ascii="Wingdings" w:hAnsi="Wingdings" w:hint="default"/>
      </w:rPr>
    </w:lvl>
    <w:lvl w:ilvl="6" w:tplc="415CEFA4">
      <w:start w:val="1"/>
      <w:numFmt w:val="bullet"/>
      <w:lvlText w:val=""/>
      <w:lvlJc w:val="left"/>
      <w:pPr>
        <w:ind w:left="5040" w:hanging="360"/>
      </w:pPr>
      <w:rPr>
        <w:rFonts w:ascii="Symbol" w:hAnsi="Symbol" w:hint="default"/>
      </w:rPr>
    </w:lvl>
    <w:lvl w:ilvl="7" w:tplc="FC5E65DE">
      <w:start w:val="1"/>
      <w:numFmt w:val="bullet"/>
      <w:lvlText w:val="o"/>
      <w:lvlJc w:val="left"/>
      <w:pPr>
        <w:ind w:left="5760" w:hanging="360"/>
      </w:pPr>
      <w:rPr>
        <w:rFonts w:ascii="Courier New" w:hAnsi="Courier New" w:cs="Courier New" w:hint="default"/>
      </w:rPr>
    </w:lvl>
    <w:lvl w:ilvl="8" w:tplc="905A6160">
      <w:start w:val="1"/>
      <w:numFmt w:val="bullet"/>
      <w:lvlText w:val=""/>
      <w:lvlJc w:val="left"/>
      <w:pPr>
        <w:ind w:left="6480" w:hanging="360"/>
      </w:pPr>
      <w:rPr>
        <w:rFonts w:ascii="Wingdings" w:hAnsi="Wingdings" w:hint="default"/>
      </w:rPr>
    </w:lvl>
  </w:abstractNum>
  <w:abstractNum w:abstractNumId="3" w15:restartNumberingAfterBreak="0">
    <w:nsid w:val="0654695D"/>
    <w:multiLevelType w:val="hybridMultilevel"/>
    <w:tmpl w:val="AC4EDC9C"/>
    <w:lvl w:ilvl="0" w:tplc="D2B05160">
      <w:start w:val="1"/>
      <w:numFmt w:val="decimal"/>
      <w:lvlText w:val="%1."/>
      <w:lvlJc w:val="left"/>
      <w:pPr>
        <w:ind w:left="720" w:hanging="360"/>
      </w:pPr>
    </w:lvl>
    <w:lvl w:ilvl="1" w:tplc="35463A54" w:tentative="1">
      <w:start w:val="1"/>
      <w:numFmt w:val="lowerLetter"/>
      <w:lvlText w:val="%2."/>
      <w:lvlJc w:val="left"/>
      <w:pPr>
        <w:ind w:left="1440" w:hanging="360"/>
      </w:pPr>
    </w:lvl>
    <w:lvl w:ilvl="2" w:tplc="FAC60586" w:tentative="1">
      <w:start w:val="1"/>
      <w:numFmt w:val="lowerRoman"/>
      <w:lvlText w:val="%3."/>
      <w:lvlJc w:val="right"/>
      <w:pPr>
        <w:ind w:left="2160" w:hanging="180"/>
      </w:pPr>
    </w:lvl>
    <w:lvl w:ilvl="3" w:tplc="4566C56E" w:tentative="1">
      <w:start w:val="1"/>
      <w:numFmt w:val="decimal"/>
      <w:lvlText w:val="%4."/>
      <w:lvlJc w:val="left"/>
      <w:pPr>
        <w:ind w:left="2880" w:hanging="360"/>
      </w:pPr>
    </w:lvl>
    <w:lvl w:ilvl="4" w:tplc="92A41E84" w:tentative="1">
      <w:start w:val="1"/>
      <w:numFmt w:val="lowerLetter"/>
      <w:lvlText w:val="%5."/>
      <w:lvlJc w:val="left"/>
      <w:pPr>
        <w:ind w:left="3600" w:hanging="360"/>
      </w:pPr>
    </w:lvl>
    <w:lvl w:ilvl="5" w:tplc="FC4C863E" w:tentative="1">
      <w:start w:val="1"/>
      <w:numFmt w:val="lowerRoman"/>
      <w:lvlText w:val="%6."/>
      <w:lvlJc w:val="right"/>
      <w:pPr>
        <w:ind w:left="4320" w:hanging="180"/>
      </w:pPr>
    </w:lvl>
    <w:lvl w:ilvl="6" w:tplc="6C36DC88" w:tentative="1">
      <w:start w:val="1"/>
      <w:numFmt w:val="decimal"/>
      <w:lvlText w:val="%7."/>
      <w:lvlJc w:val="left"/>
      <w:pPr>
        <w:ind w:left="5040" w:hanging="360"/>
      </w:pPr>
    </w:lvl>
    <w:lvl w:ilvl="7" w:tplc="F4F2AEAA" w:tentative="1">
      <w:start w:val="1"/>
      <w:numFmt w:val="lowerLetter"/>
      <w:lvlText w:val="%8."/>
      <w:lvlJc w:val="left"/>
      <w:pPr>
        <w:ind w:left="5760" w:hanging="360"/>
      </w:pPr>
    </w:lvl>
    <w:lvl w:ilvl="8" w:tplc="51D0EBEA" w:tentative="1">
      <w:start w:val="1"/>
      <w:numFmt w:val="lowerRoman"/>
      <w:lvlText w:val="%9."/>
      <w:lvlJc w:val="right"/>
      <w:pPr>
        <w:ind w:left="6480" w:hanging="180"/>
      </w:pPr>
    </w:lvl>
  </w:abstractNum>
  <w:abstractNum w:abstractNumId="4" w15:restartNumberingAfterBreak="0">
    <w:nsid w:val="0801514A"/>
    <w:multiLevelType w:val="hybridMultilevel"/>
    <w:tmpl w:val="ABFED2B6"/>
    <w:lvl w:ilvl="0" w:tplc="BEA2C13C">
      <w:start w:val="1"/>
      <w:numFmt w:val="bullet"/>
      <w:lvlText w:val="o"/>
      <w:lvlJc w:val="left"/>
      <w:pPr>
        <w:ind w:left="720" w:hanging="360"/>
      </w:pPr>
      <w:rPr>
        <w:rFonts w:ascii="Courier New" w:hAnsi="Courier New" w:cs="Courier New" w:hint="default"/>
      </w:rPr>
    </w:lvl>
    <w:lvl w:ilvl="1" w:tplc="D15086EA" w:tentative="1">
      <w:start w:val="1"/>
      <w:numFmt w:val="bullet"/>
      <w:lvlText w:val="o"/>
      <w:lvlJc w:val="left"/>
      <w:pPr>
        <w:ind w:left="1440" w:hanging="360"/>
      </w:pPr>
      <w:rPr>
        <w:rFonts w:ascii="Courier New" w:hAnsi="Courier New" w:cs="Courier New" w:hint="default"/>
      </w:rPr>
    </w:lvl>
    <w:lvl w:ilvl="2" w:tplc="412A4D46" w:tentative="1">
      <w:start w:val="1"/>
      <w:numFmt w:val="bullet"/>
      <w:lvlText w:val=""/>
      <w:lvlJc w:val="left"/>
      <w:pPr>
        <w:ind w:left="2160" w:hanging="360"/>
      </w:pPr>
      <w:rPr>
        <w:rFonts w:ascii="Wingdings" w:hAnsi="Wingdings" w:hint="default"/>
      </w:rPr>
    </w:lvl>
    <w:lvl w:ilvl="3" w:tplc="DBF03E48" w:tentative="1">
      <w:start w:val="1"/>
      <w:numFmt w:val="bullet"/>
      <w:lvlText w:val=""/>
      <w:lvlJc w:val="left"/>
      <w:pPr>
        <w:ind w:left="2880" w:hanging="360"/>
      </w:pPr>
      <w:rPr>
        <w:rFonts w:ascii="Symbol" w:hAnsi="Symbol" w:hint="default"/>
      </w:rPr>
    </w:lvl>
    <w:lvl w:ilvl="4" w:tplc="BDCCC00A" w:tentative="1">
      <w:start w:val="1"/>
      <w:numFmt w:val="bullet"/>
      <w:lvlText w:val="o"/>
      <w:lvlJc w:val="left"/>
      <w:pPr>
        <w:ind w:left="3600" w:hanging="360"/>
      </w:pPr>
      <w:rPr>
        <w:rFonts w:ascii="Courier New" w:hAnsi="Courier New" w:cs="Courier New" w:hint="default"/>
      </w:rPr>
    </w:lvl>
    <w:lvl w:ilvl="5" w:tplc="FB1E792C" w:tentative="1">
      <w:start w:val="1"/>
      <w:numFmt w:val="bullet"/>
      <w:lvlText w:val=""/>
      <w:lvlJc w:val="left"/>
      <w:pPr>
        <w:ind w:left="4320" w:hanging="360"/>
      </w:pPr>
      <w:rPr>
        <w:rFonts w:ascii="Wingdings" w:hAnsi="Wingdings" w:hint="default"/>
      </w:rPr>
    </w:lvl>
    <w:lvl w:ilvl="6" w:tplc="16A2C41E" w:tentative="1">
      <w:start w:val="1"/>
      <w:numFmt w:val="bullet"/>
      <w:lvlText w:val=""/>
      <w:lvlJc w:val="left"/>
      <w:pPr>
        <w:ind w:left="5040" w:hanging="360"/>
      </w:pPr>
      <w:rPr>
        <w:rFonts w:ascii="Symbol" w:hAnsi="Symbol" w:hint="default"/>
      </w:rPr>
    </w:lvl>
    <w:lvl w:ilvl="7" w:tplc="6958D074" w:tentative="1">
      <w:start w:val="1"/>
      <w:numFmt w:val="bullet"/>
      <w:lvlText w:val="o"/>
      <w:lvlJc w:val="left"/>
      <w:pPr>
        <w:ind w:left="5760" w:hanging="360"/>
      </w:pPr>
      <w:rPr>
        <w:rFonts w:ascii="Courier New" w:hAnsi="Courier New" w:cs="Courier New" w:hint="default"/>
      </w:rPr>
    </w:lvl>
    <w:lvl w:ilvl="8" w:tplc="A6E4015A" w:tentative="1">
      <w:start w:val="1"/>
      <w:numFmt w:val="bullet"/>
      <w:lvlText w:val=""/>
      <w:lvlJc w:val="left"/>
      <w:pPr>
        <w:ind w:left="6480" w:hanging="360"/>
      </w:pPr>
      <w:rPr>
        <w:rFonts w:ascii="Wingdings" w:hAnsi="Wingdings" w:hint="default"/>
      </w:rPr>
    </w:lvl>
  </w:abstractNum>
  <w:abstractNum w:abstractNumId="5" w15:restartNumberingAfterBreak="0">
    <w:nsid w:val="08902268"/>
    <w:multiLevelType w:val="hybridMultilevel"/>
    <w:tmpl w:val="57DC0104"/>
    <w:lvl w:ilvl="0" w:tplc="82662090">
      <w:start w:val="1"/>
      <w:numFmt w:val="bullet"/>
      <w:lvlText w:val="o"/>
      <w:lvlJc w:val="left"/>
      <w:pPr>
        <w:ind w:left="720" w:hanging="360"/>
      </w:pPr>
      <w:rPr>
        <w:rFonts w:ascii="Courier New" w:hAnsi="Courier New" w:cs="Courier New" w:hint="default"/>
      </w:rPr>
    </w:lvl>
    <w:lvl w:ilvl="1" w:tplc="8176EDB8" w:tentative="1">
      <w:start w:val="1"/>
      <w:numFmt w:val="bullet"/>
      <w:lvlText w:val="o"/>
      <w:lvlJc w:val="left"/>
      <w:pPr>
        <w:ind w:left="1440" w:hanging="360"/>
      </w:pPr>
      <w:rPr>
        <w:rFonts w:ascii="Courier New" w:hAnsi="Courier New" w:cs="Courier New" w:hint="default"/>
      </w:rPr>
    </w:lvl>
    <w:lvl w:ilvl="2" w:tplc="4702AEEA" w:tentative="1">
      <w:start w:val="1"/>
      <w:numFmt w:val="bullet"/>
      <w:lvlText w:val=""/>
      <w:lvlJc w:val="left"/>
      <w:pPr>
        <w:ind w:left="2160" w:hanging="360"/>
      </w:pPr>
      <w:rPr>
        <w:rFonts w:ascii="Wingdings" w:hAnsi="Wingdings" w:hint="default"/>
      </w:rPr>
    </w:lvl>
    <w:lvl w:ilvl="3" w:tplc="CFE0851C" w:tentative="1">
      <w:start w:val="1"/>
      <w:numFmt w:val="bullet"/>
      <w:lvlText w:val=""/>
      <w:lvlJc w:val="left"/>
      <w:pPr>
        <w:ind w:left="2880" w:hanging="360"/>
      </w:pPr>
      <w:rPr>
        <w:rFonts w:ascii="Symbol" w:hAnsi="Symbol" w:hint="default"/>
      </w:rPr>
    </w:lvl>
    <w:lvl w:ilvl="4" w:tplc="0038E59E" w:tentative="1">
      <w:start w:val="1"/>
      <w:numFmt w:val="bullet"/>
      <w:lvlText w:val="o"/>
      <w:lvlJc w:val="left"/>
      <w:pPr>
        <w:ind w:left="3600" w:hanging="360"/>
      </w:pPr>
      <w:rPr>
        <w:rFonts w:ascii="Courier New" w:hAnsi="Courier New" w:cs="Courier New" w:hint="default"/>
      </w:rPr>
    </w:lvl>
    <w:lvl w:ilvl="5" w:tplc="8A206BD4" w:tentative="1">
      <w:start w:val="1"/>
      <w:numFmt w:val="bullet"/>
      <w:lvlText w:val=""/>
      <w:lvlJc w:val="left"/>
      <w:pPr>
        <w:ind w:left="4320" w:hanging="360"/>
      </w:pPr>
      <w:rPr>
        <w:rFonts w:ascii="Wingdings" w:hAnsi="Wingdings" w:hint="default"/>
      </w:rPr>
    </w:lvl>
    <w:lvl w:ilvl="6" w:tplc="071E7114" w:tentative="1">
      <w:start w:val="1"/>
      <w:numFmt w:val="bullet"/>
      <w:lvlText w:val=""/>
      <w:lvlJc w:val="left"/>
      <w:pPr>
        <w:ind w:left="5040" w:hanging="360"/>
      </w:pPr>
      <w:rPr>
        <w:rFonts w:ascii="Symbol" w:hAnsi="Symbol" w:hint="default"/>
      </w:rPr>
    </w:lvl>
    <w:lvl w:ilvl="7" w:tplc="744AAD60" w:tentative="1">
      <w:start w:val="1"/>
      <w:numFmt w:val="bullet"/>
      <w:lvlText w:val="o"/>
      <w:lvlJc w:val="left"/>
      <w:pPr>
        <w:ind w:left="5760" w:hanging="360"/>
      </w:pPr>
      <w:rPr>
        <w:rFonts w:ascii="Courier New" w:hAnsi="Courier New" w:cs="Courier New" w:hint="default"/>
      </w:rPr>
    </w:lvl>
    <w:lvl w:ilvl="8" w:tplc="ACFCC962" w:tentative="1">
      <w:start w:val="1"/>
      <w:numFmt w:val="bullet"/>
      <w:lvlText w:val=""/>
      <w:lvlJc w:val="left"/>
      <w:pPr>
        <w:ind w:left="6480" w:hanging="360"/>
      </w:pPr>
      <w:rPr>
        <w:rFonts w:ascii="Wingdings" w:hAnsi="Wingdings" w:hint="default"/>
      </w:rPr>
    </w:lvl>
  </w:abstractNum>
  <w:abstractNum w:abstractNumId="6" w15:restartNumberingAfterBreak="0">
    <w:nsid w:val="08CA5A29"/>
    <w:multiLevelType w:val="hybridMultilevel"/>
    <w:tmpl w:val="F0AA4F76"/>
    <w:lvl w:ilvl="0" w:tplc="8206A6AA">
      <w:start w:val="1"/>
      <w:numFmt w:val="decimal"/>
      <w:lvlText w:val="%1."/>
      <w:lvlJc w:val="left"/>
      <w:pPr>
        <w:ind w:left="720" w:hanging="360"/>
      </w:pPr>
      <w:rPr>
        <w:rFonts w:hint="default"/>
      </w:rPr>
    </w:lvl>
    <w:lvl w:ilvl="1" w:tplc="319CA1BE" w:tentative="1">
      <w:start w:val="1"/>
      <w:numFmt w:val="lowerLetter"/>
      <w:lvlText w:val="%2."/>
      <w:lvlJc w:val="left"/>
      <w:pPr>
        <w:ind w:left="1440" w:hanging="360"/>
      </w:pPr>
    </w:lvl>
    <w:lvl w:ilvl="2" w:tplc="9D56899E" w:tentative="1">
      <w:start w:val="1"/>
      <w:numFmt w:val="lowerRoman"/>
      <w:lvlText w:val="%3."/>
      <w:lvlJc w:val="right"/>
      <w:pPr>
        <w:ind w:left="2160" w:hanging="180"/>
      </w:pPr>
    </w:lvl>
    <w:lvl w:ilvl="3" w:tplc="ECE257CA" w:tentative="1">
      <w:start w:val="1"/>
      <w:numFmt w:val="decimal"/>
      <w:lvlText w:val="%4."/>
      <w:lvlJc w:val="left"/>
      <w:pPr>
        <w:ind w:left="2880" w:hanging="360"/>
      </w:pPr>
    </w:lvl>
    <w:lvl w:ilvl="4" w:tplc="4A52BBE0" w:tentative="1">
      <w:start w:val="1"/>
      <w:numFmt w:val="lowerLetter"/>
      <w:lvlText w:val="%5."/>
      <w:lvlJc w:val="left"/>
      <w:pPr>
        <w:ind w:left="3600" w:hanging="360"/>
      </w:pPr>
    </w:lvl>
    <w:lvl w:ilvl="5" w:tplc="0B9A8718" w:tentative="1">
      <w:start w:val="1"/>
      <w:numFmt w:val="lowerRoman"/>
      <w:lvlText w:val="%6."/>
      <w:lvlJc w:val="right"/>
      <w:pPr>
        <w:ind w:left="4320" w:hanging="180"/>
      </w:pPr>
    </w:lvl>
    <w:lvl w:ilvl="6" w:tplc="283AB1DA" w:tentative="1">
      <w:start w:val="1"/>
      <w:numFmt w:val="decimal"/>
      <w:lvlText w:val="%7."/>
      <w:lvlJc w:val="left"/>
      <w:pPr>
        <w:ind w:left="5040" w:hanging="360"/>
      </w:pPr>
    </w:lvl>
    <w:lvl w:ilvl="7" w:tplc="7CD6A84E" w:tentative="1">
      <w:start w:val="1"/>
      <w:numFmt w:val="lowerLetter"/>
      <w:lvlText w:val="%8."/>
      <w:lvlJc w:val="left"/>
      <w:pPr>
        <w:ind w:left="5760" w:hanging="360"/>
      </w:pPr>
    </w:lvl>
    <w:lvl w:ilvl="8" w:tplc="3D9A973A" w:tentative="1">
      <w:start w:val="1"/>
      <w:numFmt w:val="lowerRoman"/>
      <w:lvlText w:val="%9."/>
      <w:lvlJc w:val="right"/>
      <w:pPr>
        <w:ind w:left="6480" w:hanging="180"/>
      </w:pPr>
    </w:lvl>
  </w:abstractNum>
  <w:abstractNum w:abstractNumId="7" w15:restartNumberingAfterBreak="0">
    <w:nsid w:val="0EA20B76"/>
    <w:multiLevelType w:val="hybridMultilevel"/>
    <w:tmpl w:val="9970C45E"/>
    <w:lvl w:ilvl="0" w:tplc="BC28EE52">
      <w:numFmt w:val="bullet"/>
      <w:lvlText w:val="•"/>
      <w:lvlJc w:val="left"/>
      <w:pPr>
        <w:ind w:left="1040" w:hanging="720"/>
      </w:pPr>
      <w:rPr>
        <w:rFonts w:ascii="Calibri" w:eastAsia="Calibri" w:hAnsi="Calibri" w:cs="Calibri" w:hint="default"/>
      </w:rPr>
    </w:lvl>
    <w:lvl w:ilvl="1" w:tplc="56DA4262" w:tentative="1">
      <w:start w:val="1"/>
      <w:numFmt w:val="bullet"/>
      <w:lvlText w:val="o"/>
      <w:lvlJc w:val="left"/>
      <w:pPr>
        <w:ind w:left="1760" w:hanging="360"/>
      </w:pPr>
      <w:rPr>
        <w:rFonts w:ascii="Courier New" w:hAnsi="Courier New" w:cs="Courier New" w:hint="default"/>
      </w:rPr>
    </w:lvl>
    <w:lvl w:ilvl="2" w:tplc="35B8422C" w:tentative="1">
      <w:start w:val="1"/>
      <w:numFmt w:val="bullet"/>
      <w:lvlText w:val=""/>
      <w:lvlJc w:val="left"/>
      <w:pPr>
        <w:ind w:left="2480" w:hanging="360"/>
      </w:pPr>
      <w:rPr>
        <w:rFonts w:ascii="Wingdings" w:hAnsi="Wingdings" w:hint="default"/>
      </w:rPr>
    </w:lvl>
    <w:lvl w:ilvl="3" w:tplc="DC60F1C2" w:tentative="1">
      <w:start w:val="1"/>
      <w:numFmt w:val="bullet"/>
      <w:lvlText w:val=""/>
      <w:lvlJc w:val="left"/>
      <w:pPr>
        <w:ind w:left="3200" w:hanging="360"/>
      </w:pPr>
      <w:rPr>
        <w:rFonts w:ascii="Symbol" w:hAnsi="Symbol" w:hint="default"/>
      </w:rPr>
    </w:lvl>
    <w:lvl w:ilvl="4" w:tplc="52B0AFD0" w:tentative="1">
      <w:start w:val="1"/>
      <w:numFmt w:val="bullet"/>
      <w:lvlText w:val="o"/>
      <w:lvlJc w:val="left"/>
      <w:pPr>
        <w:ind w:left="3920" w:hanging="360"/>
      </w:pPr>
      <w:rPr>
        <w:rFonts w:ascii="Courier New" w:hAnsi="Courier New" w:cs="Courier New" w:hint="default"/>
      </w:rPr>
    </w:lvl>
    <w:lvl w:ilvl="5" w:tplc="52FE2B6E" w:tentative="1">
      <w:start w:val="1"/>
      <w:numFmt w:val="bullet"/>
      <w:lvlText w:val=""/>
      <w:lvlJc w:val="left"/>
      <w:pPr>
        <w:ind w:left="4640" w:hanging="360"/>
      </w:pPr>
      <w:rPr>
        <w:rFonts w:ascii="Wingdings" w:hAnsi="Wingdings" w:hint="default"/>
      </w:rPr>
    </w:lvl>
    <w:lvl w:ilvl="6" w:tplc="9AD6B328" w:tentative="1">
      <w:start w:val="1"/>
      <w:numFmt w:val="bullet"/>
      <w:lvlText w:val=""/>
      <w:lvlJc w:val="left"/>
      <w:pPr>
        <w:ind w:left="5360" w:hanging="360"/>
      </w:pPr>
      <w:rPr>
        <w:rFonts w:ascii="Symbol" w:hAnsi="Symbol" w:hint="default"/>
      </w:rPr>
    </w:lvl>
    <w:lvl w:ilvl="7" w:tplc="BCE64282" w:tentative="1">
      <w:start w:val="1"/>
      <w:numFmt w:val="bullet"/>
      <w:lvlText w:val="o"/>
      <w:lvlJc w:val="left"/>
      <w:pPr>
        <w:ind w:left="6080" w:hanging="360"/>
      </w:pPr>
      <w:rPr>
        <w:rFonts w:ascii="Courier New" w:hAnsi="Courier New" w:cs="Courier New" w:hint="default"/>
      </w:rPr>
    </w:lvl>
    <w:lvl w:ilvl="8" w:tplc="E7321AC2" w:tentative="1">
      <w:start w:val="1"/>
      <w:numFmt w:val="bullet"/>
      <w:lvlText w:val=""/>
      <w:lvlJc w:val="left"/>
      <w:pPr>
        <w:ind w:left="6800" w:hanging="360"/>
      </w:pPr>
      <w:rPr>
        <w:rFonts w:ascii="Wingdings" w:hAnsi="Wingdings" w:hint="default"/>
      </w:rPr>
    </w:lvl>
  </w:abstractNum>
  <w:abstractNum w:abstractNumId="8" w15:restartNumberingAfterBreak="0">
    <w:nsid w:val="0F3352F9"/>
    <w:multiLevelType w:val="hybridMultilevel"/>
    <w:tmpl w:val="703C1C4E"/>
    <w:lvl w:ilvl="0" w:tplc="47CE0932">
      <w:start w:val="1"/>
      <w:numFmt w:val="decimal"/>
      <w:lvlText w:val="%1."/>
      <w:lvlJc w:val="left"/>
      <w:pPr>
        <w:ind w:left="720" w:hanging="360"/>
      </w:pPr>
      <w:rPr>
        <w:rFonts w:hint="default"/>
      </w:rPr>
    </w:lvl>
    <w:lvl w:ilvl="1" w:tplc="247E7B34" w:tentative="1">
      <w:start w:val="1"/>
      <w:numFmt w:val="bullet"/>
      <w:lvlText w:val="o"/>
      <w:lvlJc w:val="left"/>
      <w:pPr>
        <w:ind w:left="1440" w:hanging="360"/>
      </w:pPr>
      <w:rPr>
        <w:rFonts w:ascii="Courier New" w:hAnsi="Courier New" w:cs="Courier New" w:hint="default"/>
      </w:rPr>
    </w:lvl>
    <w:lvl w:ilvl="2" w:tplc="1B1A166C" w:tentative="1">
      <w:start w:val="1"/>
      <w:numFmt w:val="bullet"/>
      <w:lvlText w:val=""/>
      <w:lvlJc w:val="left"/>
      <w:pPr>
        <w:ind w:left="2160" w:hanging="360"/>
      </w:pPr>
      <w:rPr>
        <w:rFonts w:ascii="Wingdings" w:hAnsi="Wingdings" w:hint="default"/>
      </w:rPr>
    </w:lvl>
    <w:lvl w:ilvl="3" w:tplc="88280D64" w:tentative="1">
      <w:start w:val="1"/>
      <w:numFmt w:val="bullet"/>
      <w:lvlText w:val=""/>
      <w:lvlJc w:val="left"/>
      <w:pPr>
        <w:ind w:left="2880" w:hanging="360"/>
      </w:pPr>
      <w:rPr>
        <w:rFonts w:ascii="Symbol" w:hAnsi="Symbol" w:hint="default"/>
      </w:rPr>
    </w:lvl>
    <w:lvl w:ilvl="4" w:tplc="0EC01D94" w:tentative="1">
      <w:start w:val="1"/>
      <w:numFmt w:val="bullet"/>
      <w:lvlText w:val="o"/>
      <w:lvlJc w:val="left"/>
      <w:pPr>
        <w:ind w:left="3600" w:hanging="360"/>
      </w:pPr>
      <w:rPr>
        <w:rFonts w:ascii="Courier New" w:hAnsi="Courier New" w:cs="Courier New" w:hint="default"/>
      </w:rPr>
    </w:lvl>
    <w:lvl w:ilvl="5" w:tplc="2FEE2DE2" w:tentative="1">
      <w:start w:val="1"/>
      <w:numFmt w:val="bullet"/>
      <w:lvlText w:val=""/>
      <w:lvlJc w:val="left"/>
      <w:pPr>
        <w:ind w:left="4320" w:hanging="360"/>
      </w:pPr>
      <w:rPr>
        <w:rFonts w:ascii="Wingdings" w:hAnsi="Wingdings" w:hint="default"/>
      </w:rPr>
    </w:lvl>
    <w:lvl w:ilvl="6" w:tplc="AEF432BA" w:tentative="1">
      <w:start w:val="1"/>
      <w:numFmt w:val="bullet"/>
      <w:lvlText w:val=""/>
      <w:lvlJc w:val="left"/>
      <w:pPr>
        <w:ind w:left="5040" w:hanging="360"/>
      </w:pPr>
      <w:rPr>
        <w:rFonts w:ascii="Symbol" w:hAnsi="Symbol" w:hint="default"/>
      </w:rPr>
    </w:lvl>
    <w:lvl w:ilvl="7" w:tplc="73364A7A" w:tentative="1">
      <w:start w:val="1"/>
      <w:numFmt w:val="bullet"/>
      <w:lvlText w:val="o"/>
      <w:lvlJc w:val="left"/>
      <w:pPr>
        <w:ind w:left="5760" w:hanging="360"/>
      </w:pPr>
      <w:rPr>
        <w:rFonts w:ascii="Courier New" w:hAnsi="Courier New" w:cs="Courier New" w:hint="default"/>
      </w:rPr>
    </w:lvl>
    <w:lvl w:ilvl="8" w:tplc="AE16FE6E" w:tentative="1">
      <w:start w:val="1"/>
      <w:numFmt w:val="bullet"/>
      <w:lvlText w:val=""/>
      <w:lvlJc w:val="left"/>
      <w:pPr>
        <w:ind w:left="6480" w:hanging="360"/>
      </w:pPr>
      <w:rPr>
        <w:rFonts w:ascii="Wingdings" w:hAnsi="Wingdings" w:hint="default"/>
      </w:rPr>
    </w:lvl>
  </w:abstractNum>
  <w:abstractNum w:abstractNumId="9"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FF0305"/>
    <w:multiLevelType w:val="hybridMultilevel"/>
    <w:tmpl w:val="F99CA146"/>
    <w:lvl w:ilvl="0" w:tplc="759AF2A0">
      <w:start w:val="1"/>
      <w:numFmt w:val="decimal"/>
      <w:lvlText w:val="%1."/>
      <w:lvlJc w:val="left"/>
      <w:pPr>
        <w:ind w:left="720" w:hanging="360"/>
      </w:pPr>
    </w:lvl>
    <w:lvl w:ilvl="1" w:tplc="6C0A2214" w:tentative="1">
      <w:start w:val="1"/>
      <w:numFmt w:val="lowerLetter"/>
      <w:lvlText w:val="%2."/>
      <w:lvlJc w:val="left"/>
      <w:pPr>
        <w:ind w:left="1440" w:hanging="360"/>
      </w:pPr>
    </w:lvl>
    <w:lvl w:ilvl="2" w:tplc="A4A4B7D6" w:tentative="1">
      <w:start w:val="1"/>
      <w:numFmt w:val="lowerRoman"/>
      <w:lvlText w:val="%3."/>
      <w:lvlJc w:val="right"/>
      <w:pPr>
        <w:ind w:left="2160" w:hanging="180"/>
      </w:pPr>
    </w:lvl>
    <w:lvl w:ilvl="3" w:tplc="0218ABA6" w:tentative="1">
      <w:start w:val="1"/>
      <w:numFmt w:val="decimal"/>
      <w:lvlText w:val="%4."/>
      <w:lvlJc w:val="left"/>
      <w:pPr>
        <w:ind w:left="2880" w:hanging="360"/>
      </w:pPr>
    </w:lvl>
    <w:lvl w:ilvl="4" w:tplc="85AA6624" w:tentative="1">
      <w:start w:val="1"/>
      <w:numFmt w:val="lowerLetter"/>
      <w:lvlText w:val="%5."/>
      <w:lvlJc w:val="left"/>
      <w:pPr>
        <w:ind w:left="3600" w:hanging="360"/>
      </w:pPr>
    </w:lvl>
    <w:lvl w:ilvl="5" w:tplc="EAB8149C" w:tentative="1">
      <w:start w:val="1"/>
      <w:numFmt w:val="lowerRoman"/>
      <w:lvlText w:val="%6."/>
      <w:lvlJc w:val="right"/>
      <w:pPr>
        <w:ind w:left="4320" w:hanging="180"/>
      </w:pPr>
    </w:lvl>
    <w:lvl w:ilvl="6" w:tplc="F42A7298" w:tentative="1">
      <w:start w:val="1"/>
      <w:numFmt w:val="decimal"/>
      <w:lvlText w:val="%7."/>
      <w:lvlJc w:val="left"/>
      <w:pPr>
        <w:ind w:left="5040" w:hanging="360"/>
      </w:pPr>
    </w:lvl>
    <w:lvl w:ilvl="7" w:tplc="ABA4364C" w:tentative="1">
      <w:start w:val="1"/>
      <w:numFmt w:val="lowerLetter"/>
      <w:lvlText w:val="%8."/>
      <w:lvlJc w:val="left"/>
      <w:pPr>
        <w:ind w:left="5760" w:hanging="360"/>
      </w:pPr>
    </w:lvl>
    <w:lvl w:ilvl="8" w:tplc="8752BF52" w:tentative="1">
      <w:start w:val="1"/>
      <w:numFmt w:val="lowerRoman"/>
      <w:lvlText w:val="%9."/>
      <w:lvlJc w:val="right"/>
      <w:pPr>
        <w:ind w:left="6480" w:hanging="180"/>
      </w:pPr>
    </w:lvl>
  </w:abstractNum>
  <w:abstractNum w:abstractNumId="11" w15:restartNumberingAfterBreak="0">
    <w:nsid w:val="13205A5D"/>
    <w:multiLevelType w:val="hybridMultilevel"/>
    <w:tmpl w:val="703C1C4E"/>
    <w:lvl w:ilvl="0" w:tplc="00704132">
      <w:start w:val="1"/>
      <w:numFmt w:val="decimal"/>
      <w:lvlText w:val="%1."/>
      <w:lvlJc w:val="left"/>
      <w:pPr>
        <w:ind w:left="720" w:hanging="360"/>
      </w:pPr>
      <w:rPr>
        <w:rFonts w:hint="default"/>
      </w:rPr>
    </w:lvl>
    <w:lvl w:ilvl="1" w:tplc="8B9EAC86" w:tentative="1">
      <w:start w:val="1"/>
      <w:numFmt w:val="bullet"/>
      <w:lvlText w:val="o"/>
      <w:lvlJc w:val="left"/>
      <w:pPr>
        <w:ind w:left="1440" w:hanging="360"/>
      </w:pPr>
      <w:rPr>
        <w:rFonts w:ascii="Courier New" w:hAnsi="Courier New" w:cs="Courier New" w:hint="default"/>
      </w:rPr>
    </w:lvl>
    <w:lvl w:ilvl="2" w:tplc="2A1CF2FA" w:tentative="1">
      <w:start w:val="1"/>
      <w:numFmt w:val="bullet"/>
      <w:lvlText w:val=""/>
      <w:lvlJc w:val="left"/>
      <w:pPr>
        <w:ind w:left="2160" w:hanging="360"/>
      </w:pPr>
      <w:rPr>
        <w:rFonts w:ascii="Wingdings" w:hAnsi="Wingdings" w:hint="default"/>
      </w:rPr>
    </w:lvl>
    <w:lvl w:ilvl="3" w:tplc="F0E40BCA" w:tentative="1">
      <w:start w:val="1"/>
      <w:numFmt w:val="bullet"/>
      <w:lvlText w:val=""/>
      <w:lvlJc w:val="left"/>
      <w:pPr>
        <w:ind w:left="2880" w:hanging="360"/>
      </w:pPr>
      <w:rPr>
        <w:rFonts w:ascii="Symbol" w:hAnsi="Symbol" w:hint="default"/>
      </w:rPr>
    </w:lvl>
    <w:lvl w:ilvl="4" w:tplc="A3B287C0" w:tentative="1">
      <w:start w:val="1"/>
      <w:numFmt w:val="bullet"/>
      <w:lvlText w:val="o"/>
      <w:lvlJc w:val="left"/>
      <w:pPr>
        <w:ind w:left="3600" w:hanging="360"/>
      </w:pPr>
      <w:rPr>
        <w:rFonts w:ascii="Courier New" w:hAnsi="Courier New" w:cs="Courier New" w:hint="default"/>
      </w:rPr>
    </w:lvl>
    <w:lvl w:ilvl="5" w:tplc="416AE446" w:tentative="1">
      <w:start w:val="1"/>
      <w:numFmt w:val="bullet"/>
      <w:lvlText w:val=""/>
      <w:lvlJc w:val="left"/>
      <w:pPr>
        <w:ind w:left="4320" w:hanging="360"/>
      </w:pPr>
      <w:rPr>
        <w:rFonts w:ascii="Wingdings" w:hAnsi="Wingdings" w:hint="default"/>
      </w:rPr>
    </w:lvl>
    <w:lvl w:ilvl="6" w:tplc="FAC4C926" w:tentative="1">
      <w:start w:val="1"/>
      <w:numFmt w:val="bullet"/>
      <w:lvlText w:val=""/>
      <w:lvlJc w:val="left"/>
      <w:pPr>
        <w:ind w:left="5040" w:hanging="360"/>
      </w:pPr>
      <w:rPr>
        <w:rFonts w:ascii="Symbol" w:hAnsi="Symbol" w:hint="default"/>
      </w:rPr>
    </w:lvl>
    <w:lvl w:ilvl="7" w:tplc="71B6B05C" w:tentative="1">
      <w:start w:val="1"/>
      <w:numFmt w:val="bullet"/>
      <w:lvlText w:val="o"/>
      <w:lvlJc w:val="left"/>
      <w:pPr>
        <w:ind w:left="5760" w:hanging="360"/>
      </w:pPr>
      <w:rPr>
        <w:rFonts w:ascii="Courier New" w:hAnsi="Courier New" w:cs="Courier New" w:hint="default"/>
      </w:rPr>
    </w:lvl>
    <w:lvl w:ilvl="8" w:tplc="5254BF2A" w:tentative="1">
      <w:start w:val="1"/>
      <w:numFmt w:val="bullet"/>
      <w:lvlText w:val=""/>
      <w:lvlJc w:val="left"/>
      <w:pPr>
        <w:ind w:left="6480" w:hanging="360"/>
      </w:pPr>
      <w:rPr>
        <w:rFonts w:ascii="Wingdings" w:hAnsi="Wingdings" w:hint="default"/>
      </w:rPr>
    </w:lvl>
  </w:abstractNum>
  <w:abstractNum w:abstractNumId="12" w15:restartNumberingAfterBreak="0">
    <w:nsid w:val="19395C4B"/>
    <w:multiLevelType w:val="hybridMultilevel"/>
    <w:tmpl w:val="35D4553E"/>
    <w:lvl w:ilvl="0" w:tplc="AAD06900">
      <w:start w:val="1"/>
      <w:numFmt w:val="bullet"/>
      <w:lvlText w:val=""/>
      <w:lvlJc w:val="left"/>
      <w:pPr>
        <w:ind w:left="360" w:hanging="360"/>
      </w:pPr>
      <w:rPr>
        <w:rFonts w:ascii="Symbol" w:hAnsi="Symbol" w:hint="default"/>
      </w:rPr>
    </w:lvl>
    <w:lvl w:ilvl="1" w:tplc="C514316A" w:tentative="1">
      <w:start w:val="1"/>
      <w:numFmt w:val="bullet"/>
      <w:lvlText w:val="o"/>
      <w:lvlJc w:val="left"/>
      <w:pPr>
        <w:ind w:left="1080" w:hanging="360"/>
      </w:pPr>
      <w:rPr>
        <w:rFonts w:ascii="Courier New" w:hAnsi="Courier New" w:cs="Courier New" w:hint="default"/>
      </w:rPr>
    </w:lvl>
    <w:lvl w:ilvl="2" w:tplc="11FAE592" w:tentative="1">
      <w:start w:val="1"/>
      <w:numFmt w:val="bullet"/>
      <w:lvlText w:val=""/>
      <w:lvlJc w:val="left"/>
      <w:pPr>
        <w:ind w:left="1800" w:hanging="360"/>
      </w:pPr>
      <w:rPr>
        <w:rFonts w:ascii="Wingdings" w:hAnsi="Wingdings" w:hint="default"/>
      </w:rPr>
    </w:lvl>
    <w:lvl w:ilvl="3" w:tplc="C882B0DE" w:tentative="1">
      <w:start w:val="1"/>
      <w:numFmt w:val="bullet"/>
      <w:lvlText w:val=""/>
      <w:lvlJc w:val="left"/>
      <w:pPr>
        <w:ind w:left="2520" w:hanging="360"/>
      </w:pPr>
      <w:rPr>
        <w:rFonts w:ascii="Symbol" w:hAnsi="Symbol" w:hint="default"/>
      </w:rPr>
    </w:lvl>
    <w:lvl w:ilvl="4" w:tplc="A942C65A" w:tentative="1">
      <w:start w:val="1"/>
      <w:numFmt w:val="bullet"/>
      <w:lvlText w:val="o"/>
      <w:lvlJc w:val="left"/>
      <w:pPr>
        <w:ind w:left="3240" w:hanging="360"/>
      </w:pPr>
      <w:rPr>
        <w:rFonts w:ascii="Courier New" w:hAnsi="Courier New" w:cs="Courier New" w:hint="default"/>
      </w:rPr>
    </w:lvl>
    <w:lvl w:ilvl="5" w:tplc="0FBA9146" w:tentative="1">
      <w:start w:val="1"/>
      <w:numFmt w:val="bullet"/>
      <w:lvlText w:val=""/>
      <w:lvlJc w:val="left"/>
      <w:pPr>
        <w:ind w:left="3960" w:hanging="360"/>
      </w:pPr>
      <w:rPr>
        <w:rFonts w:ascii="Wingdings" w:hAnsi="Wingdings" w:hint="default"/>
      </w:rPr>
    </w:lvl>
    <w:lvl w:ilvl="6" w:tplc="A49098D6" w:tentative="1">
      <w:start w:val="1"/>
      <w:numFmt w:val="bullet"/>
      <w:lvlText w:val=""/>
      <w:lvlJc w:val="left"/>
      <w:pPr>
        <w:ind w:left="4680" w:hanging="360"/>
      </w:pPr>
      <w:rPr>
        <w:rFonts w:ascii="Symbol" w:hAnsi="Symbol" w:hint="default"/>
      </w:rPr>
    </w:lvl>
    <w:lvl w:ilvl="7" w:tplc="C93489E8" w:tentative="1">
      <w:start w:val="1"/>
      <w:numFmt w:val="bullet"/>
      <w:lvlText w:val="o"/>
      <w:lvlJc w:val="left"/>
      <w:pPr>
        <w:ind w:left="5400" w:hanging="360"/>
      </w:pPr>
      <w:rPr>
        <w:rFonts w:ascii="Courier New" w:hAnsi="Courier New" w:cs="Courier New" w:hint="default"/>
      </w:rPr>
    </w:lvl>
    <w:lvl w:ilvl="8" w:tplc="064CCE5A" w:tentative="1">
      <w:start w:val="1"/>
      <w:numFmt w:val="bullet"/>
      <w:lvlText w:val=""/>
      <w:lvlJc w:val="left"/>
      <w:pPr>
        <w:ind w:left="6120" w:hanging="360"/>
      </w:pPr>
      <w:rPr>
        <w:rFonts w:ascii="Wingdings" w:hAnsi="Wingdings" w:hint="default"/>
      </w:rPr>
    </w:lvl>
  </w:abstractNum>
  <w:abstractNum w:abstractNumId="13"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15:restartNumberingAfterBreak="0">
    <w:nsid w:val="1D561C3C"/>
    <w:multiLevelType w:val="hybridMultilevel"/>
    <w:tmpl w:val="AD54F38C"/>
    <w:lvl w:ilvl="0" w:tplc="F93E50E6">
      <w:start w:val="1"/>
      <w:numFmt w:val="bullet"/>
      <w:lvlText w:val="o"/>
      <w:lvlJc w:val="left"/>
      <w:pPr>
        <w:ind w:left="360" w:hanging="360"/>
      </w:pPr>
      <w:rPr>
        <w:rFonts w:ascii="Courier New" w:hAnsi="Courier New" w:cs="Courier New" w:hint="default"/>
      </w:rPr>
    </w:lvl>
    <w:lvl w:ilvl="1" w:tplc="F1EC8172" w:tentative="1">
      <w:start w:val="1"/>
      <w:numFmt w:val="bullet"/>
      <w:lvlText w:val="o"/>
      <w:lvlJc w:val="left"/>
      <w:pPr>
        <w:ind w:left="1080" w:hanging="360"/>
      </w:pPr>
      <w:rPr>
        <w:rFonts w:ascii="Courier New" w:hAnsi="Courier New" w:cs="Courier New" w:hint="default"/>
      </w:rPr>
    </w:lvl>
    <w:lvl w:ilvl="2" w:tplc="77989C28" w:tentative="1">
      <w:start w:val="1"/>
      <w:numFmt w:val="bullet"/>
      <w:lvlText w:val=""/>
      <w:lvlJc w:val="left"/>
      <w:pPr>
        <w:ind w:left="1800" w:hanging="360"/>
      </w:pPr>
      <w:rPr>
        <w:rFonts w:ascii="Wingdings" w:hAnsi="Wingdings" w:hint="default"/>
      </w:rPr>
    </w:lvl>
    <w:lvl w:ilvl="3" w:tplc="21422D52" w:tentative="1">
      <w:start w:val="1"/>
      <w:numFmt w:val="bullet"/>
      <w:lvlText w:val=""/>
      <w:lvlJc w:val="left"/>
      <w:pPr>
        <w:ind w:left="2520" w:hanging="360"/>
      </w:pPr>
      <w:rPr>
        <w:rFonts w:ascii="Symbol" w:hAnsi="Symbol" w:hint="default"/>
      </w:rPr>
    </w:lvl>
    <w:lvl w:ilvl="4" w:tplc="F9D03D5A" w:tentative="1">
      <w:start w:val="1"/>
      <w:numFmt w:val="bullet"/>
      <w:lvlText w:val="o"/>
      <w:lvlJc w:val="left"/>
      <w:pPr>
        <w:ind w:left="3240" w:hanging="360"/>
      </w:pPr>
      <w:rPr>
        <w:rFonts w:ascii="Courier New" w:hAnsi="Courier New" w:cs="Courier New" w:hint="default"/>
      </w:rPr>
    </w:lvl>
    <w:lvl w:ilvl="5" w:tplc="FEF81690" w:tentative="1">
      <w:start w:val="1"/>
      <w:numFmt w:val="bullet"/>
      <w:lvlText w:val=""/>
      <w:lvlJc w:val="left"/>
      <w:pPr>
        <w:ind w:left="3960" w:hanging="360"/>
      </w:pPr>
      <w:rPr>
        <w:rFonts w:ascii="Wingdings" w:hAnsi="Wingdings" w:hint="default"/>
      </w:rPr>
    </w:lvl>
    <w:lvl w:ilvl="6" w:tplc="FA982528" w:tentative="1">
      <w:start w:val="1"/>
      <w:numFmt w:val="bullet"/>
      <w:lvlText w:val=""/>
      <w:lvlJc w:val="left"/>
      <w:pPr>
        <w:ind w:left="4680" w:hanging="360"/>
      </w:pPr>
      <w:rPr>
        <w:rFonts w:ascii="Symbol" w:hAnsi="Symbol" w:hint="default"/>
      </w:rPr>
    </w:lvl>
    <w:lvl w:ilvl="7" w:tplc="FB161540" w:tentative="1">
      <w:start w:val="1"/>
      <w:numFmt w:val="bullet"/>
      <w:lvlText w:val="o"/>
      <w:lvlJc w:val="left"/>
      <w:pPr>
        <w:ind w:left="5400" w:hanging="360"/>
      </w:pPr>
      <w:rPr>
        <w:rFonts w:ascii="Courier New" w:hAnsi="Courier New" w:cs="Courier New" w:hint="default"/>
      </w:rPr>
    </w:lvl>
    <w:lvl w:ilvl="8" w:tplc="8ECCBDFE" w:tentative="1">
      <w:start w:val="1"/>
      <w:numFmt w:val="bullet"/>
      <w:lvlText w:val=""/>
      <w:lvlJc w:val="left"/>
      <w:pPr>
        <w:ind w:left="6120" w:hanging="360"/>
      </w:pPr>
      <w:rPr>
        <w:rFonts w:ascii="Wingdings" w:hAnsi="Wingdings" w:hint="default"/>
      </w:rPr>
    </w:lvl>
  </w:abstractNum>
  <w:abstractNum w:abstractNumId="15" w15:restartNumberingAfterBreak="0">
    <w:nsid w:val="28E169CC"/>
    <w:multiLevelType w:val="hybridMultilevel"/>
    <w:tmpl w:val="2DDE034A"/>
    <w:lvl w:ilvl="0" w:tplc="938CDA42">
      <w:start w:val="1"/>
      <w:numFmt w:val="bullet"/>
      <w:lvlText w:val=""/>
      <w:lvlJc w:val="left"/>
      <w:pPr>
        <w:ind w:left="720" w:hanging="360"/>
      </w:pPr>
      <w:rPr>
        <w:rFonts w:ascii="Symbol" w:hAnsi="Symbol" w:hint="default"/>
      </w:rPr>
    </w:lvl>
    <w:lvl w:ilvl="1" w:tplc="A4D88438" w:tentative="1">
      <w:start w:val="1"/>
      <w:numFmt w:val="bullet"/>
      <w:lvlText w:val="o"/>
      <w:lvlJc w:val="left"/>
      <w:pPr>
        <w:ind w:left="1440" w:hanging="360"/>
      </w:pPr>
      <w:rPr>
        <w:rFonts w:ascii="Courier New" w:hAnsi="Courier New" w:cs="Courier New" w:hint="default"/>
      </w:rPr>
    </w:lvl>
    <w:lvl w:ilvl="2" w:tplc="F19A5BDA" w:tentative="1">
      <w:start w:val="1"/>
      <w:numFmt w:val="bullet"/>
      <w:lvlText w:val=""/>
      <w:lvlJc w:val="left"/>
      <w:pPr>
        <w:ind w:left="2160" w:hanging="360"/>
      </w:pPr>
      <w:rPr>
        <w:rFonts w:ascii="Wingdings" w:hAnsi="Wingdings" w:hint="default"/>
      </w:rPr>
    </w:lvl>
    <w:lvl w:ilvl="3" w:tplc="36B4FA5C" w:tentative="1">
      <w:start w:val="1"/>
      <w:numFmt w:val="bullet"/>
      <w:lvlText w:val=""/>
      <w:lvlJc w:val="left"/>
      <w:pPr>
        <w:ind w:left="2880" w:hanging="360"/>
      </w:pPr>
      <w:rPr>
        <w:rFonts w:ascii="Symbol" w:hAnsi="Symbol" w:hint="default"/>
      </w:rPr>
    </w:lvl>
    <w:lvl w:ilvl="4" w:tplc="2C54197A" w:tentative="1">
      <w:start w:val="1"/>
      <w:numFmt w:val="bullet"/>
      <w:lvlText w:val="o"/>
      <w:lvlJc w:val="left"/>
      <w:pPr>
        <w:ind w:left="3600" w:hanging="360"/>
      </w:pPr>
      <w:rPr>
        <w:rFonts w:ascii="Courier New" w:hAnsi="Courier New" w:cs="Courier New" w:hint="default"/>
      </w:rPr>
    </w:lvl>
    <w:lvl w:ilvl="5" w:tplc="BDA86160" w:tentative="1">
      <w:start w:val="1"/>
      <w:numFmt w:val="bullet"/>
      <w:lvlText w:val=""/>
      <w:lvlJc w:val="left"/>
      <w:pPr>
        <w:ind w:left="4320" w:hanging="360"/>
      </w:pPr>
      <w:rPr>
        <w:rFonts w:ascii="Wingdings" w:hAnsi="Wingdings" w:hint="default"/>
      </w:rPr>
    </w:lvl>
    <w:lvl w:ilvl="6" w:tplc="2990E118" w:tentative="1">
      <w:start w:val="1"/>
      <w:numFmt w:val="bullet"/>
      <w:lvlText w:val=""/>
      <w:lvlJc w:val="left"/>
      <w:pPr>
        <w:ind w:left="5040" w:hanging="360"/>
      </w:pPr>
      <w:rPr>
        <w:rFonts w:ascii="Symbol" w:hAnsi="Symbol" w:hint="default"/>
      </w:rPr>
    </w:lvl>
    <w:lvl w:ilvl="7" w:tplc="D46A8622" w:tentative="1">
      <w:start w:val="1"/>
      <w:numFmt w:val="bullet"/>
      <w:lvlText w:val="o"/>
      <w:lvlJc w:val="left"/>
      <w:pPr>
        <w:ind w:left="5760" w:hanging="360"/>
      </w:pPr>
      <w:rPr>
        <w:rFonts w:ascii="Courier New" w:hAnsi="Courier New" w:cs="Courier New" w:hint="default"/>
      </w:rPr>
    </w:lvl>
    <w:lvl w:ilvl="8" w:tplc="42BC83C2" w:tentative="1">
      <w:start w:val="1"/>
      <w:numFmt w:val="bullet"/>
      <w:lvlText w:val=""/>
      <w:lvlJc w:val="left"/>
      <w:pPr>
        <w:ind w:left="6480" w:hanging="360"/>
      </w:pPr>
      <w:rPr>
        <w:rFonts w:ascii="Wingdings" w:hAnsi="Wingdings" w:hint="default"/>
      </w:rPr>
    </w:lvl>
  </w:abstractNum>
  <w:abstractNum w:abstractNumId="16" w15:restartNumberingAfterBreak="0">
    <w:nsid w:val="28FB69A0"/>
    <w:multiLevelType w:val="hybridMultilevel"/>
    <w:tmpl w:val="CD8C238C"/>
    <w:lvl w:ilvl="0" w:tplc="03067C76">
      <w:start w:val="1"/>
      <w:numFmt w:val="bullet"/>
      <w:lvlText w:val="o"/>
      <w:lvlJc w:val="left"/>
      <w:pPr>
        <w:ind w:left="720" w:hanging="360"/>
      </w:pPr>
      <w:rPr>
        <w:rFonts w:ascii="Courier New" w:hAnsi="Courier New" w:cs="Courier New" w:hint="default"/>
      </w:rPr>
    </w:lvl>
    <w:lvl w:ilvl="1" w:tplc="2C6A3190" w:tentative="1">
      <w:start w:val="1"/>
      <w:numFmt w:val="bullet"/>
      <w:lvlText w:val="o"/>
      <w:lvlJc w:val="left"/>
      <w:pPr>
        <w:ind w:left="1440" w:hanging="360"/>
      </w:pPr>
      <w:rPr>
        <w:rFonts w:ascii="Courier New" w:hAnsi="Courier New" w:cs="Courier New" w:hint="default"/>
      </w:rPr>
    </w:lvl>
    <w:lvl w:ilvl="2" w:tplc="E6A61118" w:tentative="1">
      <w:start w:val="1"/>
      <w:numFmt w:val="bullet"/>
      <w:lvlText w:val=""/>
      <w:lvlJc w:val="left"/>
      <w:pPr>
        <w:ind w:left="2160" w:hanging="360"/>
      </w:pPr>
      <w:rPr>
        <w:rFonts w:ascii="Wingdings" w:hAnsi="Wingdings" w:hint="default"/>
      </w:rPr>
    </w:lvl>
    <w:lvl w:ilvl="3" w:tplc="1876DA14" w:tentative="1">
      <w:start w:val="1"/>
      <w:numFmt w:val="bullet"/>
      <w:lvlText w:val=""/>
      <w:lvlJc w:val="left"/>
      <w:pPr>
        <w:ind w:left="2880" w:hanging="360"/>
      </w:pPr>
      <w:rPr>
        <w:rFonts w:ascii="Symbol" w:hAnsi="Symbol" w:hint="default"/>
      </w:rPr>
    </w:lvl>
    <w:lvl w:ilvl="4" w:tplc="ECCAAAA2" w:tentative="1">
      <w:start w:val="1"/>
      <w:numFmt w:val="bullet"/>
      <w:lvlText w:val="o"/>
      <w:lvlJc w:val="left"/>
      <w:pPr>
        <w:ind w:left="3600" w:hanging="360"/>
      </w:pPr>
      <w:rPr>
        <w:rFonts w:ascii="Courier New" w:hAnsi="Courier New" w:cs="Courier New" w:hint="default"/>
      </w:rPr>
    </w:lvl>
    <w:lvl w:ilvl="5" w:tplc="9CE80A78" w:tentative="1">
      <w:start w:val="1"/>
      <w:numFmt w:val="bullet"/>
      <w:lvlText w:val=""/>
      <w:lvlJc w:val="left"/>
      <w:pPr>
        <w:ind w:left="4320" w:hanging="360"/>
      </w:pPr>
      <w:rPr>
        <w:rFonts w:ascii="Wingdings" w:hAnsi="Wingdings" w:hint="default"/>
      </w:rPr>
    </w:lvl>
    <w:lvl w:ilvl="6" w:tplc="EA1024D4" w:tentative="1">
      <w:start w:val="1"/>
      <w:numFmt w:val="bullet"/>
      <w:lvlText w:val=""/>
      <w:lvlJc w:val="left"/>
      <w:pPr>
        <w:ind w:left="5040" w:hanging="360"/>
      </w:pPr>
      <w:rPr>
        <w:rFonts w:ascii="Symbol" w:hAnsi="Symbol" w:hint="default"/>
      </w:rPr>
    </w:lvl>
    <w:lvl w:ilvl="7" w:tplc="3990AB2C" w:tentative="1">
      <w:start w:val="1"/>
      <w:numFmt w:val="bullet"/>
      <w:lvlText w:val="o"/>
      <w:lvlJc w:val="left"/>
      <w:pPr>
        <w:ind w:left="5760" w:hanging="360"/>
      </w:pPr>
      <w:rPr>
        <w:rFonts w:ascii="Courier New" w:hAnsi="Courier New" w:cs="Courier New" w:hint="default"/>
      </w:rPr>
    </w:lvl>
    <w:lvl w:ilvl="8" w:tplc="5080AA6E" w:tentative="1">
      <w:start w:val="1"/>
      <w:numFmt w:val="bullet"/>
      <w:lvlText w:val=""/>
      <w:lvlJc w:val="left"/>
      <w:pPr>
        <w:ind w:left="6480" w:hanging="360"/>
      </w:pPr>
      <w:rPr>
        <w:rFonts w:ascii="Wingdings" w:hAnsi="Wingdings" w:hint="default"/>
      </w:rPr>
    </w:lvl>
  </w:abstractNum>
  <w:abstractNum w:abstractNumId="17"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8"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295C34"/>
    <w:multiLevelType w:val="hybridMultilevel"/>
    <w:tmpl w:val="1D186C80"/>
    <w:lvl w:ilvl="0" w:tplc="11CC38D6">
      <w:start w:val="1"/>
      <w:numFmt w:val="bullet"/>
      <w:lvlText w:val=""/>
      <w:lvlJc w:val="left"/>
      <w:pPr>
        <w:ind w:left="720" w:hanging="360"/>
      </w:pPr>
      <w:rPr>
        <w:rFonts w:ascii="Symbol" w:hAnsi="Symbol" w:hint="default"/>
      </w:rPr>
    </w:lvl>
    <w:lvl w:ilvl="1" w:tplc="BE38072C" w:tentative="1">
      <w:start w:val="1"/>
      <w:numFmt w:val="bullet"/>
      <w:lvlText w:val="o"/>
      <w:lvlJc w:val="left"/>
      <w:pPr>
        <w:ind w:left="1440" w:hanging="360"/>
      </w:pPr>
      <w:rPr>
        <w:rFonts w:ascii="Courier New" w:hAnsi="Courier New" w:cs="Courier New" w:hint="default"/>
      </w:rPr>
    </w:lvl>
    <w:lvl w:ilvl="2" w:tplc="7666BA70" w:tentative="1">
      <w:start w:val="1"/>
      <w:numFmt w:val="bullet"/>
      <w:lvlText w:val=""/>
      <w:lvlJc w:val="left"/>
      <w:pPr>
        <w:ind w:left="2160" w:hanging="360"/>
      </w:pPr>
      <w:rPr>
        <w:rFonts w:ascii="Wingdings" w:hAnsi="Wingdings" w:hint="default"/>
      </w:rPr>
    </w:lvl>
    <w:lvl w:ilvl="3" w:tplc="E3A26644" w:tentative="1">
      <w:start w:val="1"/>
      <w:numFmt w:val="bullet"/>
      <w:lvlText w:val=""/>
      <w:lvlJc w:val="left"/>
      <w:pPr>
        <w:ind w:left="2880" w:hanging="360"/>
      </w:pPr>
      <w:rPr>
        <w:rFonts w:ascii="Symbol" w:hAnsi="Symbol" w:hint="default"/>
      </w:rPr>
    </w:lvl>
    <w:lvl w:ilvl="4" w:tplc="B502A606" w:tentative="1">
      <w:start w:val="1"/>
      <w:numFmt w:val="bullet"/>
      <w:lvlText w:val="o"/>
      <w:lvlJc w:val="left"/>
      <w:pPr>
        <w:ind w:left="3600" w:hanging="360"/>
      </w:pPr>
      <w:rPr>
        <w:rFonts w:ascii="Courier New" w:hAnsi="Courier New" w:cs="Courier New" w:hint="default"/>
      </w:rPr>
    </w:lvl>
    <w:lvl w:ilvl="5" w:tplc="C45EDA7A" w:tentative="1">
      <w:start w:val="1"/>
      <w:numFmt w:val="bullet"/>
      <w:lvlText w:val=""/>
      <w:lvlJc w:val="left"/>
      <w:pPr>
        <w:ind w:left="4320" w:hanging="360"/>
      </w:pPr>
      <w:rPr>
        <w:rFonts w:ascii="Wingdings" w:hAnsi="Wingdings" w:hint="default"/>
      </w:rPr>
    </w:lvl>
    <w:lvl w:ilvl="6" w:tplc="F402BC3A" w:tentative="1">
      <w:start w:val="1"/>
      <w:numFmt w:val="bullet"/>
      <w:lvlText w:val=""/>
      <w:lvlJc w:val="left"/>
      <w:pPr>
        <w:ind w:left="5040" w:hanging="360"/>
      </w:pPr>
      <w:rPr>
        <w:rFonts w:ascii="Symbol" w:hAnsi="Symbol" w:hint="default"/>
      </w:rPr>
    </w:lvl>
    <w:lvl w:ilvl="7" w:tplc="8CAE9008" w:tentative="1">
      <w:start w:val="1"/>
      <w:numFmt w:val="bullet"/>
      <w:lvlText w:val="o"/>
      <w:lvlJc w:val="left"/>
      <w:pPr>
        <w:ind w:left="5760" w:hanging="360"/>
      </w:pPr>
      <w:rPr>
        <w:rFonts w:ascii="Courier New" w:hAnsi="Courier New" w:cs="Courier New" w:hint="default"/>
      </w:rPr>
    </w:lvl>
    <w:lvl w:ilvl="8" w:tplc="047A3AD8" w:tentative="1">
      <w:start w:val="1"/>
      <w:numFmt w:val="bullet"/>
      <w:lvlText w:val=""/>
      <w:lvlJc w:val="left"/>
      <w:pPr>
        <w:ind w:left="6480" w:hanging="360"/>
      </w:pPr>
      <w:rPr>
        <w:rFonts w:ascii="Wingdings" w:hAnsi="Wingdings" w:hint="default"/>
      </w:rPr>
    </w:lvl>
  </w:abstractNum>
  <w:abstractNum w:abstractNumId="20" w15:restartNumberingAfterBreak="0">
    <w:nsid w:val="3CC76B7B"/>
    <w:multiLevelType w:val="hybridMultilevel"/>
    <w:tmpl w:val="34D88A04"/>
    <w:lvl w:ilvl="0" w:tplc="8ADA72F6">
      <w:start w:val="1"/>
      <w:numFmt w:val="bullet"/>
      <w:lvlText w:val=""/>
      <w:lvlJc w:val="left"/>
      <w:pPr>
        <w:ind w:left="360" w:hanging="360"/>
      </w:pPr>
      <w:rPr>
        <w:rFonts w:ascii="Symbol" w:hAnsi="Symbol" w:hint="default"/>
      </w:rPr>
    </w:lvl>
    <w:lvl w:ilvl="1" w:tplc="D2E89DBC" w:tentative="1">
      <w:start w:val="1"/>
      <w:numFmt w:val="bullet"/>
      <w:lvlText w:val="o"/>
      <w:lvlJc w:val="left"/>
      <w:pPr>
        <w:ind w:left="1080" w:hanging="360"/>
      </w:pPr>
      <w:rPr>
        <w:rFonts w:ascii="Courier New" w:hAnsi="Courier New" w:cs="Courier New" w:hint="default"/>
      </w:rPr>
    </w:lvl>
    <w:lvl w:ilvl="2" w:tplc="D458B08A" w:tentative="1">
      <w:start w:val="1"/>
      <w:numFmt w:val="bullet"/>
      <w:lvlText w:val=""/>
      <w:lvlJc w:val="left"/>
      <w:pPr>
        <w:ind w:left="1800" w:hanging="360"/>
      </w:pPr>
      <w:rPr>
        <w:rFonts w:ascii="Wingdings" w:hAnsi="Wingdings" w:hint="default"/>
      </w:rPr>
    </w:lvl>
    <w:lvl w:ilvl="3" w:tplc="0C6E341C" w:tentative="1">
      <w:start w:val="1"/>
      <w:numFmt w:val="bullet"/>
      <w:lvlText w:val=""/>
      <w:lvlJc w:val="left"/>
      <w:pPr>
        <w:ind w:left="2520" w:hanging="360"/>
      </w:pPr>
      <w:rPr>
        <w:rFonts w:ascii="Symbol" w:hAnsi="Symbol" w:hint="default"/>
      </w:rPr>
    </w:lvl>
    <w:lvl w:ilvl="4" w:tplc="6CB2517E" w:tentative="1">
      <w:start w:val="1"/>
      <w:numFmt w:val="bullet"/>
      <w:lvlText w:val="o"/>
      <w:lvlJc w:val="left"/>
      <w:pPr>
        <w:ind w:left="3240" w:hanging="360"/>
      </w:pPr>
      <w:rPr>
        <w:rFonts w:ascii="Courier New" w:hAnsi="Courier New" w:cs="Courier New" w:hint="default"/>
      </w:rPr>
    </w:lvl>
    <w:lvl w:ilvl="5" w:tplc="D8942612" w:tentative="1">
      <w:start w:val="1"/>
      <w:numFmt w:val="bullet"/>
      <w:lvlText w:val=""/>
      <w:lvlJc w:val="left"/>
      <w:pPr>
        <w:ind w:left="3960" w:hanging="360"/>
      </w:pPr>
      <w:rPr>
        <w:rFonts w:ascii="Wingdings" w:hAnsi="Wingdings" w:hint="default"/>
      </w:rPr>
    </w:lvl>
    <w:lvl w:ilvl="6" w:tplc="FA204434" w:tentative="1">
      <w:start w:val="1"/>
      <w:numFmt w:val="bullet"/>
      <w:lvlText w:val=""/>
      <w:lvlJc w:val="left"/>
      <w:pPr>
        <w:ind w:left="4680" w:hanging="360"/>
      </w:pPr>
      <w:rPr>
        <w:rFonts w:ascii="Symbol" w:hAnsi="Symbol" w:hint="default"/>
      </w:rPr>
    </w:lvl>
    <w:lvl w:ilvl="7" w:tplc="FCB8C5BC" w:tentative="1">
      <w:start w:val="1"/>
      <w:numFmt w:val="bullet"/>
      <w:lvlText w:val="o"/>
      <w:lvlJc w:val="left"/>
      <w:pPr>
        <w:ind w:left="5400" w:hanging="360"/>
      </w:pPr>
      <w:rPr>
        <w:rFonts w:ascii="Courier New" w:hAnsi="Courier New" w:cs="Courier New" w:hint="default"/>
      </w:rPr>
    </w:lvl>
    <w:lvl w:ilvl="8" w:tplc="506C97F6" w:tentative="1">
      <w:start w:val="1"/>
      <w:numFmt w:val="bullet"/>
      <w:lvlText w:val=""/>
      <w:lvlJc w:val="left"/>
      <w:pPr>
        <w:ind w:left="6120" w:hanging="360"/>
      </w:pPr>
      <w:rPr>
        <w:rFonts w:ascii="Wingdings" w:hAnsi="Wingdings" w:hint="default"/>
      </w:rPr>
    </w:lvl>
  </w:abstractNum>
  <w:abstractNum w:abstractNumId="21"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3B51E1"/>
    <w:multiLevelType w:val="hybridMultilevel"/>
    <w:tmpl w:val="89FE8100"/>
    <w:lvl w:ilvl="0" w:tplc="A8BCAEB8">
      <w:start w:val="1"/>
      <w:numFmt w:val="decimal"/>
      <w:lvlText w:val="%1."/>
      <w:lvlJc w:val="left"/>
      <w:pPr>
        <w:ind w:left="720" w:hanging="360"/>
      </w:pPr>
      <w:rPr>
        <w:rFonts w:hint="default"/>
      </w:rPr>
    </w:lvl>
    <w:lvl w:ilvl="1" w:tplc="63A65B88" w:tentative="1">
      <w:start w:val="1"/>
      <w:numFmt w:val="lowerLetter"/>
      <w:lvlText w:val="%2."/>
      <w:lvlJc w:val="left"/>
      <w:pPr>
        <w:ind w:left="1440" w:hanging="360"/>
      </w:pPr>
    </w:lvl>
    <w:lvl w:ilvl="2" w:tplc="EB9A1106" w:tentative="1">
      <w:start w:val="1"/>
      <w:numFmt w:val="lowerRoman"/>
      <w:lvlText w:val="%3."/>
      <w:lvlJc w:val="right"/>
      <w:pPr>
        <w:ind w:left="2160" w:hanging="180"/>
      </w:pPr>
    </w:lvl>
    <w:lvl w:ilvl="3" w:tplc="6B8408E2" w:tentative="1">
      <w:start w:val="1"/>
      <w:numFmt w:val="decimal"/>
      <w:lvlText w:val="%4."/>
      <w:lvlJc w:val="left"/>
      <w:pPr>
        <w:ind w:left="2880" w:hanging="360"/>
      </w:pPr>
    </w:lvl>
    <w:lvl w:ilvl="4" w:tplc="3AC280B2" w:tentative="1">
      <w:start w:val="1"/>
      <w:numFmt w:val="lowerLetter"/>
      <w:lvlText w:val="%5."/>
      <w:lvlJc w:val="left"/>
      <w:pPr>
        <w:ind w:left="3600" w:hanging="360"/>
      </w:pPr>
    </w:lvl>
    <w:lvl w:ilvl="5" w:tplc="AC7A3002" w:tentative="1">
      <w:start w:val="1"/>
      <w:numFmt w:val="lowerRoman"/>
      <w:lvlText w:val="%6."/>
      <w:lvlJc w:val="right"/>
      <w:pPr>
        <w:ind w:left="4320" w:hanging="180"/>
      </w:pPr>
    </w:lvl>
    <w:lvl w:ilvl="6" w:tplc="240C3F06" w:tentative="1">
      <w:start w:val="1"/>
      <w:numFmt w:val="decimal"/>
      <w:lvlText w:val="%7."/>
      <w:lvlJc w:val="left"/>
      <w:pPr>
        <w:ind w:left="5040" w:hanging="360"/>
      </w:pPr>
    </w:lvl>
    <w:lvl w:ilvl="7" w:tplc="3370A810" w:tentative="1">
      <w:start w:val="1"/>
      <w:numFmt w:val="lowerLetter"/>
      <w:lvlText w:val="%8."/>
      <w:lvlJc w:val="left"/>
      <w:pPr>
        <w:ind w:left="5760" w:hanging="360"/>
      </w:pPr>
    </w:lvl>
    <w:lvl w:ilvl="8" w:tplc="1E6EE7DE" w:tentative="1">
      <w:start w:val="1"/>
      <w:numFmt w:val="lowerRoman"/>
      <w:lvlText w:val="%9."/>
      <w:lvlJc w:val="right"/>
      <w:pPr>
        <w:ind w:left="6480" w:hanging="180"/>
      </w:pPr>
    </w:lvl>
  </w:abstractNum>
  <w:abstractNum w:abstractNumId="24"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25" w15:restartNumberingAfterBreak="0">
    <w:nsid w:val="493B0FCC"/>
    <w:multiLevelType w:val="hybridMultilevel"/>
    <w:tmpl w:val="80A81880"/>
    <w:lvl w:ilvl="0" w:tplc="BB5E98AA">
      <w:start w:val="1"/>
      <w:numFmt w:val="bullet"/>
      <w:lvlText w:val=""/>
      <w:lvlJc w:val="left"/>
      <w:pPr>
        <w:ind w:left="720" w:hanging="360"/>
      </w:pPr>
      <w:rPr>
        <w:rFonts w:ascii="Symbol" w:hAnsi="Symbol" w:hint="default"/>
      </w:rPr>
    </w:lvl>
    <w:lvl w:ilvl="1" w:tplc="3356F1F4" w:tentative="1">
      <w:start w:val="1"/>
      <w:numFmt w:val="bullet"/>
      <w:lvlText w:val="o"/>
      <w:lvlJc w:val="left"/>
      <w:pPr>
        <w:ind w:left="1440" w:hanging="360"/>
      </w:pPr>
      <w:rPr>
        <w:rFonts w:ascii="Courier New" w:hAnsi="Courier New" w:cs="Courier New" w:hint="default"/>
      </w:rPr>
    </w:lvl>
    <w:lvl w:ilvl="2" w:tplc="E84653B6" w:tentative="1">
      <w:start w:val="1"/>
      <w:numFmt w:val="bullet"/>
      <w:lvlText w:val=""/>
      <w:lvlJc w:val="left"/>
      <w:pPr>
        <w:ind w:left="2160" w:hanging="360"/>
      </w:pPr>
      <w:rPr>
        <w:rFonts w:ascii="Wingdings" w:hAnsi="Wingdings" w:hint="default"/>
      </w:rPr>
    </w:lvl>
    <w:lvl w:ilvl="3" w:tplc="DD407622" w:tentative="1">
      <w:start w:val="1"/>
      <w:numFmt w:val="bullet"/>
      <w:lvlText w:val=""/>
      <w:lvlJc w:val="left"/>
      <w:pPr>
        <w:ind w:left="2880" w:hanging="360"/>
      </w:pPr>
      <w:rPr>
        <w:rFonts w:ascii="Symbol" w:hAnsi="Symbol" w:hint="default"/>
      </w:rPr>
    </w:lvl>
    <w:lvl w:ilvl="4" w:tplc="53F658E2" w:tentative="1">
      <w:start w:val="1"/>
      <w:numFmt w:val="bullet"/>
      <w:lvlText w:val="o"/>
      <w:lvlJc w:val="left"/>
      <w:pPr>
        <w:ind w:left="3600" w:hanging="360"/>
      </w:pPr>
      <w:rPr>
        <w:rFonts w:ascii="Courier New" w:hAnsi="Courier New" w:cs="Courier New" w:hint="default"/>
      </w:rPr>
    </w:lvl>
    <w:lvl w:ilvl="5" w:tplc="5E508680" w:tentative="1">
      <w:start w:val="1"/>
      <w:numFmt w:val="bullet"/>
      <w:lvlText w:val=""/>
      <w:lvlJc w:val="left"/>
      <w:pPr>
        <w:ind w:left="4320" w:hanging="360"/>
      </w:pPr>
      <w:rPr>
        <w:rFonts w:ascii="Wingdings" w:hAnsi="Wingdings" w:hint="default"/>
      </w:rPr>
    </w:lvl>
    <w:lvl w:ilvl="6" w:tplc="431A94C2" w:tentative="1">
      <w:start w:val="1"/>
      <w:numFmt w:val="bullet"/>
      <w:lvlText w:val=""/>
      <w:lvlJc w:val="left"/>
      <w:pPr>
        <w:ind w:left="5040" w:hanging="360"/>
      </w:pPr>
      <w:rPr>
        <w:rFonts w:ascii="Symbol" w:hAnsi="Symbol" w:hint="default"/>
      </w:rPr>
    </w:lvl>
    <w:lvl w:ilvl="7" w:tplc="4EE29936" w:tentative="1">
      <w:start w:val="1"/>
      <w:numFmt w:val="bullet"/>
      <w:lvlText w:val="o"/>
      <w:lvlJc w:val="left"/>
      <w:pPr>
        <w:ind w:left="5760" w:hanging="360"/>
      </w:pPr>
      <w:rPr>
        <w:rFonts w:ascii="Courier New" w:hAnsi="Courier New" w:cs="Courier New" w:hint="default"/>
      </w:rPr>
    </w:lvl>
    <w:lvl w:ilvl="8" w:tplc="1ECCC6F2" w:tentative="1">
      <w:start w:val="1"/>
      <w:numFmt w:val="bullet"/>
      <w:lvlText w:val=""/>
      <w:lvlJc w:val="left"/>
      <w:pPr>
        <w:ind w:left="6480" w:hanging="360"/>
      </w:pPr>
      <w:rPr>
        <w:rFonts w:ascii="Wingdings" w:hAnsi="Wingdings" w:hint="default"/>
      </w:rPr>
    </w:lvl>
  </w:abstractNum>
  <w:abstractNum w:abstractNumId="26"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BD3AC0"/>
    <w:multiLevelType w:val="hybridMultilevel"/>
    <w:tmpl w:val="FA0C477A"/>
    <w:lvl w:ilvl="0" w:tplc="03E82142">
      <w:start w:val="1"/>
      <w:numFmt w:val="decimal"/>
      <w:lvlText w:val="%1"/>
      <w:lvlJc w:val="left"/>
      <w:pPr>
        <w:ind w:left="720" w:hanging="360"/>
      </w:pPr>
      <w:rPr>
        <w:rFonts w:hint="default"/>
      </w:rPr>
    </w:lvl>
    <w:lvl w:ilvl="1" w:tplc="62DCFC9E" w:tentative="1">
      <w:start w:val="1"/>
      <w:numFmt w:val="lowerLetter"/>
      <w:lvlText w:val="%2."/>
      <w:lvlJc w:val="left"/>
      <w:pPr>
        <w:ind w:left="1440" w:hanging="360"/>
      </w:pPr>
    </w:lvl>
    <w:lvl w:ilvl="2" w:tplc="BB727DF0" w:tentative="1">
      <w:start w:val="1"/>
      <w:numFmt w:val="lowerRoman"/>
      <w:lvlText w:val="%3."/>
      <w:lvlJc w:val="right"/>
      <w:pPr>
        <w:ind w:left="2160" w:hanging="180"/>
      </w:pPr>
    </w:lvl>
    <w:lvl w:ilvl="3" w:tplc="F208AFCA" w:tentative="1">
      <w:start w:val="1"/>
      <w:numFmt w:val="decimal"/>
      <w:lvlText w:val="%4."/>
      <w:lvlJc w:val="left"/>
      <w:pPr>
        <w:ind w:left="2880" w:hanging="360"/>
      </w:pPr>
    </w:lvl>
    <w:lvl w:ilvl="4" w:tplc="4AE82F80" w:tentative="1">
      <w:start w:val="1"/>
      <w:numFmt w:val="lowerLetter"/>
      <w:lvlText w:val="%5."/>
      <w:lvlJc w:val="left"/>
      <w:pPr>
        <w:ind w:left="3600" w:hanging="360"/>
      </w:pPr>
    </w:lvl>
    <w:lvl w:ilvl="5" w:tplc="CF74499E" w:tentative="1">
      <w:start w:val="1"/>
      <w:numFmt w:val="lowerRoman"/>
      <w:lvlText w:val="%6."/>
      <w:lvlJc w:val="right"/>
      <w:pPr>
        <w:ind w:left="4320" w:hanging="180"/>
      </w:pPr>
    </w:lvl>
    <w:lvl w:ilvl="6" w:tplc="B194F56A" w:tentative="1">
      <w:start w:val="1"/>
      <w:numFmt w:val="decimal"/>
      <w:lvlText w:val="%7."/>
      <w:lvlJc w:val="left"/>
      <w:pPr>
        <w:ind w:left="5040" w:hanging="360"/>
      </w:pPr>
    </w:lvl>
    <w:lvl w:ilvl="7" w:tplc="A858B2A6" w:tentative="1">
      <w:start w:val="1"/>
      <w:numFmt w:val="lowerLetter"/>
      <w:lvlText w:val="%8."/>
      <w:lvlJc w:val="left"/>
      <w:pPr>
        <w:ind w:left="5760" w:hanging="360"/>
      </w:pPr>
    </w:lvl>
    <w:lvl w:ilvl="8" w:tplc="3DE8704E" w:tentative="1">
      <w:start w:val="1"/>
      <w:numFmt w:val="lowerRoman"/>
      <w:lvlText w:val="%9."/>
      <w:lvlJc w:val="right"/>
      <w:pPr>
        <w:ind w:left="6480" w:hanging="180"/>
      </w:pPr>
    </w:lvl>
  </w:abstractNum>
  <w:abstractNum w:abstractNumId="28"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9356B5"/>
    <w:multiLevelType w:val="hybridMultilevel"/>
    <w:tmpl w:val="98B03764"/>
    <w:lvl w:ilvl="0" w:tplc="2038755C">
      <w:start w:val="1"/>
      <w:numFmt w:val="bullet"/>
      <w:lvlText w:val=""/>
      <w:lvlJc w:val="left"/>
      <w:pPr>
        <w:ind w:left="720" w:hanging="360"/>
      </w:pPr>
      <w:rPr>
        <w:rFonts w:ascii="Symbol" w:hAnsi="Symbol" w:hint="default"/>
      </w:rPr>
    </w:lvl>
    <w:lvl w:ilvl="1" w:tplc="B044C4BE" w:tentative="1">
      <w:start w:val="1"/>
      <w:numFmt w:val="bullet"/>
      <w:lvlText w:val="o"/>
      <w:lvlJc w:val="left"/>
      <w:pPr>
        <w:ind w:left="1440" w:hanging="360"/>
      </w:pPr>
      <w:rPr>
        <w:rFonts w:ascii="Courier New" w:hAnsi="Courier New" w:cs="Courier New" w:hint="default"/>
      </w:rPr>
    </w:lvl>
    <w:lvl w:ilvl="2" w:tplc="4956C35A" w:tentative="1">
      <w:start w:val="1"/>
      <w:numFmt w:val="bullet"/>
      <w:lvlText w:val=""/>
      <w:lvlJc w:val="left"/>
      <w:pPr>
        <w:ind w:left="2160" w:hanging="360"/>
      </w:pPr>
      <w:rPr>
        <w:rFonts w:ascii="Wingdings" w:hAnsi="Wingdings" w:hint="default"/>
      </w:rPr>
    </w:lvl>
    <w:lvl w:ilvl="3" w:tplc="DCEABF5C" w:tentative="1">
      <w:start w:val="1"/>
      <w:numFmt w:val="bullet"/>
      <w:lvlText w:val=""/>
      <w:lvlJc w:val="left"/>
      <w:pPr>
        <w:ind w:left="2880" w:hanging="360"/>
      </w:pPr>
      <w:rPr>
        <w:rFonts w:ascii="Symbol" w:hAnsi="Symbol" w:hint="default"/>
      </w:rPr>
    </w:lvl>
    <w:lvl w:ilvl="4" w:tplc="A33E0194" w:tentative="1">
      <w:start w:val="1"/>
      <w:numFmt w:val="bullet"/>
      <w:lvlText w:val="o"/>
      <w:lvlJc w:val="left"/>
      <w:pPr>
        <w:ind w:left="3600" w:hanging="360"/>
      </w:pPr>
      <w:rPr>
        <w:rFonts w:ascii="Courier New" w:hAnsi="Courier New" w:cs="Courier New" w:hint="default"/>
      </w:rPr>
    </w:lvl>
    <w:lvl w:ilvl="5" w:tplc="FE8AA358" w:tentative="1">
      <w:start w:val="1"/>
      <w:numFmt w:val="bullet"/>
      <w:lvlText w:val=""/>
      <w:lvlJc w:val="left"/>
      <w:pPr>
        <w:ind w:left="4320" w:hanging="360"/>
      </w:pPr>
      <w:rPr>
        <w:rFonts w:ascii="Wingdings" w:hAnsi="Wingdings" w:hint="default"/>
      </w:rPr>
    </w:lvl>
    <w:lvl w:ilvl="6" w:tplc="1A384CC0" w:tentative="1">
      <w:start w:val="1"/>
      <w:numFmt w:val="bullet"/>
      <w:lvlText w:val=""/>
      <w:lvlJc w:val="left"/>
      <w:pPr>
        <w:ind w:left="5040" w:hanging="360"/>
      </w:pPr>
      <w:rPr>
        <w:rFonts w:ascii="Symbol" w:hAnsi="Symbol" w:hint="default"/>
      </w:rPr>
    </w:lvl>
    <w:lvl w:ilvl="7" w:tplc="CD560E68" w:tentative="1">
      <w:start w:val="1"/>
      <w:numFmt w:val="bullet"/>
      <w:lvlText w:val="o"/>
      <w:lvlJc w:val="left"/>
      <w:pPr>
        <w:ind w:left="5760" w:hanging="360"/>
      </w:pPr>
      <w:rPr>
        <w:rFonts w:ascii="Courier New" w:hAnsi="Courier New" w:cs="Courier New" w:hint="default"/>
      </w:rPr>
    </w:lvl>
    <w:lvl w:ilvl="8" w:tplc="145EA6FE" w:tentative="1">
      <w:start w:val="1"/>
      <w:numFmt w:val="bullet"/>
      <w:lvlText w:val=""/>
      <w:lvlJc w:val="left"/>
      <w:pPr>
        <w:ind w:left="6480" w:hanging="360"/>
      </w:pPr>
      <w:rPr>
        <w:rFonts w:ascii="Wingdings" w:hAnsi="Wingdings" w:hint="default"/>
      </w:rPr>
    </w:lvl>
  </w:abstractNum>
  <w:abstractNum w:abstractNumId="32" w15:restartNumberingAfterBreak="0">
    <w:nsid w:val="5DB37228"/>
    <w:multiLevelType w:val="hybridMultilevel"/>
    <w:tmpl w:val="6ED8B6DC"/>
    <w:lvl w:ilvl="0" w:tplc="C2389272">
      <w:start w:val="1"/>
      <w:numFmt w:val="bullet"/>
      <w:lvlText w:val=""/>
      <w:lvlJc w:val="left"/>
      <w:pPr>
        <w:ind w:left="360" w:hanging="360"/>
      </w:pPr>
      <w:rPr>
        <w:rFonts w:ascii="Symbol" w:hAnsi="Symbol" w:hint="default"/>
      </w:rPr>
    </w:lvl>
    <w:lvl w:ilvl="1" w:tplc="92C65612" w:tentative="1">
      <w:start w:val="1"/>
      <w:numFmt w:val="bullet"/>
      <w:lvlText w:val="o"/>
      <w:lvlJc w:val="left"/>
      <w:pPr>
        <w:ind w:left="1080" w:hanging="360"/>
      </w:pPr>
      <w:rPr>
        <w:rFonts w:ascii="Courier New" w:hAnsi="Courier New" w:cs="Courier New" w:hint="default"/>
      </w:rPr>
    </w:lvl>
    <w:lvl w:ilvl="2" w:tplc="8C24CF06" w:tentative="1">
      <w:start w:val="1"/>
      <w:numFmt w:val="bullet"/>
      <w:lvlText w:val=""/>
      <w:lvlJc w:val="left"/>
      <w:pPr>
        <w:ind w:left="1800" w:hanging="360"/>
      </w:pPr>
      <w:rPr>
        <w:rFonts w:ascii="Wingdings" w:hAnsi="Wingdings" w:hint="default"/>
      </w:rPr>
    </w:lvl>
    <w:lvl w:ilvl="3" w:tplc="92D47856" w:tentative="1">
      <w:start w:val="1"/>
      <w:numFmt w:val="bullet"/>
      <w:lvlText w:val=""/>
      <w:lvlJc w:val="left"/>
      <w:pPr>
        <w:ind w:left="2520" w:hanging="360"/>
      </w:pPr>
      <w:rPr>
        <w:rFonts w:ascii="Symbol" w:hAnsi="Symbol" w:hint="default"/>
      </w:rPr>
    </w:lvl>
    <w:lvl w:ilvl="4" w:tplc="0CAA4B80" w:tentative="1">
      <w:start w:val="1"/>
      <w:numFmt w:val="bullet"/>
      <w:lvlText w:val="o"/>
      <w:lvlJc w:val="left"/>
      <w:pPr>
        <w:ind w:left="3240" w:hanging="360"/>
      </w:pPr>
      <w:rPr>
        <w:rFonts w:ascii="Courier New" w:hAnsi="Courier New" w:cs="Courier New" w:hint="default"/>
      </w:rPr>
    </w:lvl>
    <w:lvl w:ilvl="5" w:tplc="E86868D2" w:tentative="1">
      <w:start w:val="1"/>
      <w:numFmt w:val="bullet"/>
      <w:lvlText w:val=""/>
      <w:lvlJc w:val="left"/>
      <w:pPr>
        <w:ind w:left="3960" w:hanging="360"/>
      </w:pPr>
      <w:rPr>
        <w:rFonts w:ascii="Wingdings" w:hAnsi="Wingdings" w:hint="default"/>
      </w:rPr>
    </w:lvl>
    <w:lvl w:ilvl="6" w:tplc="9BB2A50C" w:tentative="1">
      <w:start w:val="1"/>
      <w:numFmt w:val="bullet"/>
      <w:lvlText w:val=""/>
      <w:lvlJc w:val="left"/>
      <w:pPr>
        <w:ind w:left="4680" w:hanging="360"/>
      </w:pPr>
      <w:rPr>
        <w:rFonts w:ascii="Symbol" w:hAnsi="Symbol" w:hint="default"/>
      </w:rPr>
    </w:lvl>
    <w:lvl w:ilvl="7" w:tplc="716A682A" w:tentative="1">
      <w:start w:val="1"/>
      <w:numFmt w:val="bullet"/>
      <w:lvlText w:val="o"/>
      <w:lvlJc w:val="left"/>
      <w:pPr>
        <w:ind w:left="5400" w:hanging="360"/>
      </w:pPr>
      <w:rPr>
        <w:rFonts w:ascii="Courier New" w:hAnsi="Courier New" w:cs="Courier New" w:hint="default"/>
      </w:rPr>
    </w:lvl>
    <w:lvl w:ilvl="8" w:tplc="78DAE5DE" w:tentative="1">
      <w:start w:val="1"/>
      <w:numFmt w:val="bullet"/>
      <w:lvlText w:val=""/>
      <w:lvlJc w:val="left"/>
      <w:pPr>
        <w:ind w:left="6120" w:hanging="360"/>
      </w:pPr>
      <w:rPr>
        <w:rFonts w:ascii="Wingdings" w:hAnsi="Wingdings" w:hint="default"/>
      </w:rPr>
    </w:lvl>
  </w:abstractNum>
  <w:abstractNum w:abstractNumId="33" w15:restartNumberingAfterBreak="0">
    <w:nsid w:val="62290A9F"/>
    <w:multiLevelType w:val="hybridMultilevel"/>
    <w:tmpl w:val="509264D4"/>
    <w:lvl w:ilvl="0" w:tplc="00C25DBC">
      <w:start w:val="1"/>
      <w:numFmt w:val="bullet"/>
      <w:lvlText w:val=""/>
      <w:lvlJc w:val="left"/>
      <w:pPr>
        <w:ind w:left="780" w:hanging="360"/>
      </w:pPr>
      <w:rPr>
        <w:rFonts w:ascii="Symbol" w:hAnsi="Symbol" w:hint="default"/>
      </w:rPr>
    </w:lvl>
    <w:lvl w:ilvl="1" w:tplc="4D481484" w:tentative="1">
      <w:start w:val="1"/>
      <w:numFmt w:val="bullet"/>
      <w:lvlText w:val="o"/>
      <w:lvlJc w:val="left"/>
      <w:pPr>
        <w:ind w:left="1500" w:hanging="360"/>
      </w:pPr>
      <w:rPr>
        <w:rFonts w:ascii="Courier New" w:hAnsi="Courier New" w:cs="Courier New" w:hint="default"/>
      </w:rPr>
    </w:lvl>
    <w:lvl w:ilvl="2" w:tplc="6B6A3F52" w:tentative="1">
      <w:start w:val="1"/>
      <w:numFmt w:val="bullet"/>
      <w:lvlText w:val=""/>
      <w:lvlJc w:val="left"/>
      <w:pPr>
        <w:ind w:left="2220" w:hanging="360"/>
      </w:pPr>
      <w:rPr>
        <w:rFonts w:ascii="Wingdings" w:hAnsi="Wingdings" w:hint="default"/>
      </w:rPr>
    </w:lvl>
    <w:lvl w:ilvl="3" w:tplc="85D49260" w:tentative="1">
      <w:start w:val="1"/>
      <w:numFmt w:val="bullet"/>
      <w:lvlText w:val=""/>
      <w:lvlJc w:val="left"/>
      <w:pPr>
        <w:ind w:left="2940" w:hanging="360"/>
      </w:pPr>
      <w:rPr>
        <w:rFonts w:ascii="Symbol" w:hAnsi="Symbol" w:hint="default"/>
      </w:rPr>
    </w:lvl>
    <w:lvl w:ilvl="4" w:tplc="F02A37A6" w:tentative="1">
      <w:start w:val="1"/>
      <w:numFmt w:val="bullet"/>
      <w:lvlText w:val="o"/>
      <w:lvlJc w:val="left"/>
      <w:pPr>
        <w:ind w:left="3660" w:hanging="360"/>
      </w:pPr>
      <w:rPr>
        <w:rFonts w:ascii="Courier New" w:hAnsi="Courier New" w:cs="Courier New" w:hint="default"/>
      </w:rPr>
    </w:lvl>
    <w:lvl w:ilvl="5" w:tplc="68562FE8" w:tentative="1">
      <w:start w:val="1"/>
      <w:numFmt w:val="bullet"/>
      <w:lvlText w:val=""/>
      <w:lvlJc w:val="left"/>
      <w:pPr>
        <w:ind w:left="4380" w:hanging="360"/>
      </w:pPr>
      <w:rPr>
        <w:rFonts w:ascii="Wingdings" w:hAnsi="Wingdings" w:hint="default"/>
      </w:rPr>
    </w:lvl>
    <w:lvl w:ilvl="6" w:tplc="42C016B8" w:tentative="1">
      <w:start w:val="1"/>
      <w:numFmt w:val="bullet"/>
      <w:lvlText w:val=""/>
      <w:lvlJc w:val="left"/>
      <w:pPr>
        <w:ind w:left="5100" w:hanging="360"/>
      </w:pPr>
      <w:rPr>
        <w:rFonts w:ascii="Symbol" w:hAnsi="Symbol" w:hint="default"/>
      </w:rPr>
    </w:lvl>
    <w:lvl w:ilvl="7" w:tplc="E1C00EF8" w:tentative="1">
      <w:start w:val="1"/>
      <w:numFmt w:val="bullet"/>
      <w:lvlText w:val="o"/>
      <w:lvlJc w:val="left"/>
      <w:pPr>
        <w:ind w:left="5820" w:hanging="360"/>
      </w:pPr>
      <w:rPr>
        <w:rFonts w:ascii="Courier New" w:hAnsi="Courier New" w:cs="Courier New" w:hint="default"/>
      </w:rPr>
    </w:lvl>
    <w:lvl w:ilvl="8" w:tplc="8C1C723A" w:tentative="1">
      <w:start w:val="1"/>
      <w:numFmt w:val="bullet"/>
      <w:lvlText w:val=""/>
      <w:lvlJc w:val="left"/>
      <w:pPr>
        <w:ind w:left="6540" w:hanging="360"/>
      </w:pPr>
      <w:rPr>
        <w:rFonts w:ascii="Wingdings" w:hAnsi="Wingdings" w:hint="default"/>
      </w:rPr>
    </w:lvl>
  </w:abstractNum>
  <w:abstractNum w:abstractNumId="34"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6551E0"/>
    <w:multiLevelType w:val="hybridMultilevel"/>
    <w:tmpl w:val="8DF20588"/>
    <w:lvl w:ilvl="0" w:tplc="53E0342A">
      <w:start w:val="1"/>
      <w:numFmt w:val="bullet"/>
      <w:lvlText w:val=""/>
      <w:lvlJc w:val="left"/>
      <w:pPr>
        <w:ind w:left="720" w:hanging="360"/>
      </w:pPr>
      <w:rPr>
        <w:rFonts w:ascii="Symbol" w:hAnsi="Symbol" w:hint="default"/>
      </w:rPr>
    </w:lvl>
    <w:lvl w:ilvl="1" w:tplc="8E8C34E6" w:tentative="1">
      <w:start w:val="1"/>
      <w:numFmt w:val="bullet"/>
      <w:lvlText w:val="o"/>
      <w:lvlJc w:val="left"/>
      <w:pPr>
        <w:ind w:left="1440" w:hanging="360"/>
      </w:pPr>
      <w:rPr>
        <w:rFonts w:ascii="Courier New" w:hAnsi="Courier New" w:cs="Courier New" w:hint="default"/>
      </w:rPr>
    </w:lvl>
    <w:lvl w:ilvl="2" w:tplc="B3985270" w:tentative="1">
      <w:start w:val="1"/>
      <w:numFmt w:val="bullet"/>
      <w:lvlText w:val=""/>
      <w:lvlJc w:val="left"/>
      <w:pPr>
        <w:ind w:left="2160" w:hanging="360"/>
      </w:pPr>
      <w:rPr>
        <w:rFonts w:ascii="Wingdings" w:hAnsi="Wingdings" w:hint="default"/>
      </w:rPr>
    </w:lvl>
    <w:lvl w:ilvl="3" w:tplc="F942FC08" w:tentative="1">
      <w:start w:val="1"/>
      <w:numFmt w:val="bullet"/>
      <w:lvlText w:val=""/>
      <w:lvlJc w:val="left"/>
      <w:pPr>
        <w:ind w:left="2880" w:hanging="360"/>
      </w:pPr>
      <w:rPr>
        <w:rFonts w:ascii="Symbol" w:hAnsi="Symbol" w:hint="default"/>
      </w:rPr>
    </w:lvl>
    <w:lvl w:ilvl="4" w:tplc="5B9248A8" w:tentative="1">
      <w:start w:val="1"/>
      <w:numFmt w:val="bullet"/>
      <w:lvlText w:val="o"/>
      <w:lvlJc w:val="left"/>
      <w:pPr>
        <w:ind w:left="3600" w:hanging="360"/>
      </w:pPr>
      <w:rPr>
        <w:rFonts w:ascii="Courier New" w:hAnsi="Courier New" w:cs="Courier New" w:hint="default"/>
      </w:rPr>
    </w:lvl>
    <w:lvl w:ilvl="5" w:tplc="D58E2ABE" w:tentative="1">
      <w:start w:val="1"/>
      <w:numFmt w:val="bullet"/>
      <w:lvlText w:val=""/>
      <w:lvlJc w:val="left"/>
      <w:pPr>
        <w:ind w:left="4320" w:hanging="360"/>
      </w:pPr>
      <w:rPr>
        <w:rFonts w:ascii="Wingdings" w:hAnsi="Wingdings" w:hint="default"/>
      </w:rPr>
    </w:lvl>
    <w:lvl w:ilvl="6" w:tplc="00204B78" w:tentative="1">
      <w:start w:val="1"/>
      <w:numFmt w:val="bullet"/>
      <w:lvlText w:val=""/>
      <w:lvlJc w:val="left"/>
      <w:pPr>
        <w:ind w:left="5040" w:hanging="360"/>
      </w:pPr>
      <w:rPr>
        <w:rFonts w:ascii="Symbol" w:hAnsi="Symbol" w:hint="default"/>
      </w:rPr>
    </w:lvl>
    <w:lvl w:ilvl="7" w:tplc="AD866CA2" w:tentative="1">
      <w:start w:val="1"/>
      <w:numFmt w:val="bullet"/>
      <w:lvlText w:val="o"/>
      <w:lvlJc w:val="left"/>
      <w:pPr>
        <w:ind w:left="5760" w:hanging="360"/>
      </w:pPr>
      <w:rPr>
        <w:rFonts w:ascii="Courier New" w:hAnsi="Courier New" w:cs="Courier New" w:hint="default"/>
      </w:rPr>
    </w:lvl>
    <w:lvl w:ilvl="8" w:tplc="00202696" w:tentative="1">
      <w:start w:val="1"/>
      <w:numFmt w:val="bullet"/>
      <w:lvlText w:val=""/>
      <w:lvlJc w:val="left"/>
      <w:pPr>
        <w:ind w:left="6480" w:hanging="360"/>
      </w:pPr>
      <w:rPr>
        <w:rFonts w:ascii="Wingdings" w:hAnsi="Wingdings" w:hint="default"/>
      </w:rPr>
    </w:lvl>
  </w:abstractNum>
  <w:abstractNum w:abstractNumId="36" w15:restartNumberingAfterBreak="0">
    <w:nsid w:val="6FD334EB"/>
    <w:multiLevelType w:val="hybridMultilevel"/>
    <w:tmpl w:val="DCA652D4"/>
    <w:lvl w:ilvl="0" w:tplc="88B054C0">
      <w:start w:val="1"/>
      <w:numFmt w:val="decimal"/>
      <w:lvlText w:val="%1."/>
      <w:lvlJc w:val="left"/>
      <w:pPr>
        <w:ind w:left="720" w:hanging="360"/>
      </w:pPr>
      <w:rPr>
        <w:b w:val="0"/>
      </w:rPr>
    </w:lvl>
    <w:lvl w:ilvl="1" w:tplc="A184CA56" w:tentative="1">
      <w:start w:val="1"/>
      <w:numFmt w:val="lowerLetter"/>
      <w:lvlText w:val="%2."/>
      <w:lvlJc w:val="left"/>
      <w:pPr>
        <w:ind w:left="1440" w:hanging="360"/>
      </w:pPr>
    </w:lvl>
    <w:lvl w:ilvl="2" w:tplc="D2D6DE1A" w:tentative="1">
      <w:start w:val="1"/>
      <w:numFmt w:val="lowerRoman"/>
      <w:lvlText w:val="%3."/>
      <w:lvlJc w:val="right"/>
      <w:pPr>
        <w:ind w:left="2160" w:hanging="180"/>
      </w:pPr>
    </w:lvl>
    <w:lvl w:ilvl="3" w:tplc="4F886F38" w:tentative="1">
      <w:start w:val="1"/>
      <w:numFmt w:val="decimal"/>
      <w:lvlText w:val="%4."/>
      <w:lvlJc w:val="left"/>
      <w:pPr>
        <w:ind w:left="2880" w:hanging="360"/>
      </w:pPr>
    </w:lvl>
    <w:lvl w:ilvl="4" w:tplc="21204B4E" w:tentative="1">
      <w:start w:val="1"/>
      <w:numFmt w:val="lowerLetter"/>
      <w:lvlText w:val="%5."/>
      <w:lvlJc w:val="left"/>
      <w:pPr>
        <w:ind w:left="3600" w:hanging="360"/>
      </w:pPr>
    </w:lvl>
    <w:lvl w:ilvl="5" w:tplc="7674DC98" w:tentative="1">
      <w:start w:val="1"/>
      <w:numFmt w:val="lowerRoman"/>
      <w:lvlText w:val="%6."/>
      <w:lvlJc w:val="right"/>
      <w:pPr>
        <w:ind w:left="4320" w:hanging="180"/>
      </w:pPr>
    </w:lvl>
    <w:lvl w:ilvl="6" w:tplc="3EC6AF0E" w:tentative="1">
      <w:start w:val="1"/>
      <w:numFmt w:val="decimal"/>
      <w:lvlText w:val="%7."/>
      <w:lvlJc w:val="left"/>
      <w:pPr>
        <w:ind w:left="5040" w:hanging="360"/>
      </w:pPr>
    </w:lvl>
    <w:lvl w:ilvl="7" w:tplc="3E8CDE36" w:tentative="1">
      <w:start w:val="1"/>
      <w:numFmt w:val="lowerLetter"/>
      <w:lvlText w:val="%8."/>
      <w:lvlJc w:val="left"/>
      <w:pPr>
        <w:ind w:left="5760" w:hanging="360"/>
      </w:pPr>
    </w:lvl>
    <w:lvl w:ilvl="8" w:tplc="71649686" w:tentative="1">
      <w:start w:val="1"/>
      <w:numFmt w:val="lowerRoman"/>
      <w:lvlText w:val="%9."/>
      <w:lvlJc w:val="right"/>
      <w:pPr>
        <w:ind w:left="6480" w:hanging="180"/>
      </w:pPr>
    </w:lvl>
  </w:abstractNum>
  <w:abstractNum w:abstractNumId="37" w15:restartNumberingAfterBreak="0">
    <w:nsid w:val="752020F3"/>
    <w:multiLevelType w:val="hybridMultilevel"/>
    <w:tmpl w:val="5F62C6F8"/>
    <w:lvl w:ilvl="0" w:tplc="4C467386">
      <w:start w:val="1"/>
      <w:numFmt w:val="bullet"/>
      <w:lvlText w:val="o"/>
      <w:lvlJc w:val="left"/>
      <w:pPr>
        <w:ind w:left="1080" w:hanging="360"/>
      </w:pPr>
      <w:rPr>
        <w:rFonts w:ascii="Courier New" w:hAnsi="Courier New" w:cs="Courier New" w:hint="default"/>
      </w:rPr>
    </w:lvl>
    <w:lvl w:ilvl="1" w:tplc="359E3950" w:tentative="1">
      <w:start w:val="1"/>
      <w:numFmt w:val="bullet"/>
      <w:lvlText w:val="o"/>
      <w:lvlJc w:val="left"/>
      <w:pPr>
        <w:ind w:left="1800" w:hanging="360"/>
      </w:pPr>
      <w:rPr>
        <w:rFonts w:ascii="Courier New" w:hAnsi="Courier New" w:cs="Courier New" w:hint="default"/>
      </w:rPr>
    </w:lvl>
    <w:lvl w:ilvl="2" w:tplc="FBA8DEAC" w:tentative="1">
      <w:start w:val="1"/>
      <w:numFmt w:val="bullet"/>
      <w:lvlText w:val=""/>
      <w:lvlJc w:val="left"/>
      <w:pPr>
        <w:ind w:left="2520" w:hanging="360"/>
      </w:pPr>
      <w:rPr>
        <w:rFonts w:ascii="Wingdings" w:hAnsi="Wingdings" w:hint="default"/>
      </w:rPr>
    </w:lvl>
    <w:lvl w:ilvl="3" w:tplc="182A8766" w:tentative="1">
      <w:start w:val="1"/>
      <w:numFmt w:val="bullet"/>
      <w:lvlText w:val=""/>
      <w:lvlJc w:val="left"/>
      <w:pPr>
        <w:ind w:left="3240" w:hanging="360"/>
      </w:pPr>
      <w:rPr>
        <w:rFonts w:ascii="Symbol" w:hAnsi="Symbol" w:hint="default"/>
      </w:rPr>
    </w:lvl>
    <w:lvl w:ilvl="4" w:tplc="E0B07860" w:tentative="1">
      <w:start w:val="1"/>
      <w:numFmt w:val="bullet"/>
      <w:lvlText w:val="o"/>
      <w:lvlJc w:val="left"/>
      <w:pPr>
        <w:ind w:left="3960" w:hanging="360"/>
      </w:pPr>
      <w:rPr>
        <w:rFonts w:ascii="Courier New" w:hAnsi="Courier New" w:cs="Courier New" w:hint="default"/>
      </w:rPr>
    </w:lvl>
    <w:lvl w:ilvl="5" w:tplc="8BA025AE" w:tentative="1">
      <w:start w:val="1"/>
      <w:numFmt w:val="bullet"/>
      <w:lvlText w:val=""/>
      <w:lvlJc w:val="left"/>
      <w:pPr>
        <w:ind w:left="4680" w:hanging="360"/>
      </w:pPr>
      <w:rPr>
        <w:rFonts w:ascii="Wingdings" w:hAnsi="Wingdings" w:hint="default"/>
      </w:rPr>
    </w:lvl>
    <w:lvl w:ilvl="6" w:tplc="DEB678C0" w:tentative="1">
      <w:start w:val="1"/>
      <w:numFmt w:val="bullet"/>
      <w:lvlText w:val=""/>
      <w:lvlJc w:val="left"/>
      <w:pPr>
        <w:ind w:left="5400" w:hanging="360"/>
      </w:pPr>
      <w:rPr>
        <w:rFonts w:ascii="Symbol" w:hAnsi="Symbol" w:hint="default"/>
      </w:rPr>
    </w:lvl>
    <w:lvl w:ilvl="7" w:tplc="F40C3C14" w:tentative="1">
      <w:start w:val="1"/>
      <w:numFmt w:val="bullet"/>
      <w:lvlText w:val="o"/>
      <w:lvlJc w:val="left"/>
      <w:pPr>
        <w:ind w:left="6120" w:hanging="360"/>
      </w:pPr>
      <w:rPr>
        <w:rFonts w:ascii="Courier New" w:hAnsi="Courier New" w:cs="Courier New" w:hint="default"/>
      </w:rPr>
    </w:lvl>
    <w:lvl w:ilvl="8" w:tplc="2CDAEE78" w:tentative="1">
      <w:start w:val="1"/>
      <w:numFmt w:val="bullet"/>
      <w:lvlText w:val=""/>
      <w:lvlJc w:val="left"/>
      <w:pPr>
        <w:ind w:left="6840" w:hanging="360"/>
      </w:pPr>
      <w:rPr>
        <w:rFonts w:ascii="Wingdings" w:hAnsi="Wingdings" w:hint="default"/>
      </w:rPr>
    </w:lvl>
  </w:abstractNum>
  <w:abstractNum w:abstractNumId="38" w15:restartNumberingAfterBreak="0">
    <w:nsid w:val="782B5683"/>
    <w:multiLevelType w:val="hybridMultilevel"/>
    <w:tmpl w:val="62BAED34"/>
    <w:lvl w:ilvl="0" w:tplc="8D30DFA2">
      <w:start w:val="1"/>
      <w:numFmt w:val="bullet"/>
      <w:lvlText w:val=""/>
      <w:lvlJc w:val="left"/>
      <w:pPr>
        <w:ind w:left="720" w:hanging="360"/>
      </w:pPr>
      <w:rPr>
        <w:rFonts w:ascii="Symbol" w:hAnsi="Symbol" w:hint="default"/>
      </w:rPr>
    </w:lvl>
    <w:lvl w:ilvl="1" w:tplc="D47AE7EE" w:tentative="1">
      <w:start w:val="1"/>
      <w:numFmt w:val="bullet"/>
      <w:lvlText w:val="o"/>
      <w:lvlJc w:val="left"/>
      <w:pPr>
        <w:ind w:left="1440" w:hanging="360"/>
      </w:pPr>
      <w:rPr>
        <w:rFonts w:ascii="Courier New" w:hAnsi="Courier New" w:cs="Courier New" w:hint="default"/>
      </w:rPr>
    </w:lvl>
    <w:lvl w:ilvl="2" w:tplc="24A2A448" w:tentative="1">
      <w:start w:val="1"/>
      <w:numFmt w:val="bullet"/>
      <w:lvlText w:val=""/>
      <w:lvlJc w:val="left"/>
      <w:pPr>
        <w:ind w:left="2160" w:hanging="360"/>
      </w:pPr>
      <w:rPr>
        <w:rFonts w:ascii="Wingdings" w:hAnsi="Wingdings" w:hint="default"/>
      </w:rPr>
    </w:lvl>
    <w:lvl w:ilvl="3" w:tplc="F2B0E99A" w:tentative="1">
      <w:start w:val="1"/>
      <w:numFmt w:val="bullet"/>
      <w:lvlText w:val=""/>
      <w:lvlJc w:val="left"/>
      <w:pPr>
        <w:ind w:left="2880" w:hanging="360"/>
      </w:pPr>
      <w:rPr>
        <w:rFonts w:ascii="Symbol" w:hAnsi="Symbol" w:hint="default"/>
      </w:rPr>
    </w:lvl>
    <w:lvl w:ilvl="4" w:tplc="75E4162C" w:tentative="1">
      <w:start w:val="1"/>
      <w:numFmt w:val="bullet"/>
      <w:lvlText w:val="o"/>
      <w:lvlJc w:val="left"/>
      <w:pPr>
        <w:ind w:left="3600" w:hanging="360"/>
      </w:pPr>
      <w:rPr>
        <w:rFonts w:ascii="Courier New" w:hAnsi="Courier New" w:cs="Courier New" w:hint="default"/>
      </w:rPr>
    </w:lvl>
    <w:lvl w:ilvl="5" w:tplc="19788B12" w:tentative="1">
      <w:start w:val="1"/>
      <w:numFmt w:val="bullet"/>
      <w:lvlText w:val=""/>
      <w:lvlJc w:val="left"/>
      <w:pPr>
        <w:ind w:left="4320" w:hanging="360"/>
      </w:pPr>
      <w:rPr>
        <w:rFonts w:ascii="Wingdings" w:hAnsi="Wingdings" w:hint="default"/>
      </w:rPr>
    </w:lvl>
    <w:lvl w:ilvl="6" w:tplc="D81A13D0" w:tentative="1">
      <w:start w:val="1"/>
      <w:numFmt w:val="bullet"/>
      <w:lvlText w:val=""/>
      <w:lvlJc w:val="left"/>
      <w:pPr>
        <w:ind w:left="5040" w:hanging="360"/>
      </w:pPr>
      <w:rPr>
        <w:rFonts w:ascii="Symbol" w:hAnsi="Symbol" w:hint="default"/>
      </w:rPr>
    </w:lvl>
    <w:lvl w:ilvl="7" w:tplc="542815BA" w:tentative="1">
      <w:start w:val="1"/>
      <w:numFmt w:val="bullet"/>
      <w:lvlText w:val="o"/>
      <w:lvlJc w:val="left"/>
      <w:pPr>
        <w:ind w:left="5760" w:hanging="360"/>
      </w:pPr>
      <w:rPr>
        <w:rFonts w:ascii="Courier New" w:hAnsi="Courier New" w:cs="Courier New" w:hint="default"/>
      </w:rPr>
    </w:lvl>
    <w:lvl w:ilvl="8" w:tplc="CFF21CF2" w:tentative="1">
      <w:start w:val="1"/>
      <w:numFmt w:val="bullet"/>
      <w:lvlText w:val=""/>
      <w:lvlJc w:val="left"/>
      <w:pPr>
        <w:ind w:left="6480" w:hanging="360"/>
      </w:pPr>
      <w:rPr>
        <w:rFonts w:ascii="Wingdings" w:hAnsi="Wingdings" w:hint="default"/>
      </w:rPr>
    </w:lvl>
  </w:abstractNum>
  <w:abstractNum w:abstractNumId="39" w15:restartNumberingAfterBreak="0">
    <w:nsid w:val="7ABB1D54"/>
    <w:multiLevelType w:val="hybridMultilevel"/>
    <w:tmpl w:val="76AC0FBE"/>
    <w:lvl w:ilvl="0" w:tplc="9B2A1800">
      <w:start w:val="1"/>
      <w:numFmt w:val="decimal"/>
      <w:lvlText w:val="%1"/>
      <w:lvlJc w:val="left"/>
      <w:pPr>
        <w:ind w:left="720" w:hanging="360"/>
      </w:pPr>
      <w:rPr>
        <w:rFonts w:hint="default"/>
      </w:rPr>
    </w:lvl>
    <w:lvl w:ilvl="1" w:tplc="0A280506" w:tentative="1">
      <w:start w:val="1"/>
      <w:numFmt w:val="lowerLetter"/>
      <w:lvlText w:val="%2."/>
      <w:lvlJc w:val="left"/>
      <w:pPr>
        <w:ind w:left="1440" w:hanging="360"/>
      </w:pPr>
    </w:lvl>
    <w:lvl w:ilvl="2" w:tplc="F8683C48" w:tentative="1">
      <w:start w:val="1"/>
      <w:numFmt w:val="lowerRoman"/>
      <w:lvlText w:val="%3."/>
      <w:lvlJc w:val="right"/>
      <w:pPr>
        <w:ind w:left="2160" w:hanging="180"/>
      </w:pPr>
    </w:lvl>
    <w:lvl w:ilvl="3" w:tplc="26EED6E8" w:tentative="1">
      <w:start w:val="1"/>
      <w:numFmt w:val="decimal"/>
      <w:lvlText w:val="%4."/>
      <w:lvlJc w:val="left"/>
      <w:pPr>
        <w:ind w:left="2880" w:hanging="360"/>
      </w:pPr>
    </w:lvl>
    <w:lvl w:ilvl="4" w:tplc="2F923E9C" w:tentative="1">
      <w:start w:val="1"/>
      <w:numFmt w:val="lowerLetter"/>
      <w:lvlText w:val="%5."/>
      <w:lvlJc w:val="left"/>
      <w:pPr>
        <w:ind w:left="3600" w:hanging="360"/>
      </w:pPr>
    </w:lvl>
    <w:lvl w:ilvl="5" w:tplc="5F5E1C82" w:tentative="1">
      <w:start w:val="1"/>
      <w:numFmt w:val="lowerRoman"/>
      <w:lvlText w:val="%6."/>
      <w:lvlJc w:val="right"/>
      <w:pPr>
        <w:ind w:left="4320" w:hanging="180"/>
      </w:pPr>
    </w:lvl>
    <w:lvl w:ilvl="6" w:tplc="E63418BC" w:tentative="1">
      <w:start w:val="1"/>
      <w:numFmt w:val="decimal"/>
      <w:lvlText w:val="%7."/>
      <w:lvlJc w:val="left"/>
      <w:pPr>
        <w:ind w:left="5040" w:hanging="360"/>
      </w:pPr>
    </w:lvl>
    <w:lvl w:ilvl="7" w:tplc="2690D702" w:tentative="1">
      <w:start w:val="1"/>
      <w:numFmt w:val="lowerLetter"/>
      <w:lvlText w:val="%8."/>
      <w:lvlJc w:val="left"/>
      <w:pPr>
        <w:ind w:left="5760" w:hanging="360"/>
      </w:pPr>
    </w:lvl>
    <w:lvl w:ilvl="8" w:tplc="2A38FB86" w:tentative="1">
      <w:start w:val="1"/>
      <w:numFmt w:val="lowerRoman"/>
      <w:lvlText w:val="%9."/>
      <w:lvlJc w:val="right"/>
      <w:pPr>
        <w:ind w:left="6480" w:hanging="180"/>
      </w:pPr>
    </w:lvl>
  </w:abstractNum>
  <w:abstractNum w:abstractNumId="40" w15:restartNumberingAfterBreak="0">
    <w:nsid w:val="7B634C0C"/>
    <w:multiLevelType w:val="hybridMultilevel"/>
    <w:tmpl w:val="5C1E6612"/>
    <w:lvl w:ilvl="0" w:tplc="D79C3088">
      <w:start w:val="1"/>
      <w:numFmt w:val="bullet"/>
      <w:lvlText w:val=""/>
      <w:lvlJc w:val="left"/>
      <w:pPr>
        <w:ind w:left="360" w:hanging="360"/>
      </w:pPr>
      <w:rPr>
        <w:rFonts w:ascii="Symbol" w:hAnsi="Symbol" w:hint="default"/>
      </w:rPr>
    </w:lvl>
    <w:lvl w:ilvl="1" w:tplc="1B50205C" w:tentative="1">
      <w:start w:val="1"/>
      <w:numFmt w:val="bullet"/>
      <w:lvlText w:val="o"/>
      <w:lvlJc w:val="left"/>
      <w:pPr>
        <w:ind w:left="1080" w:hanging="360"/>
      </w:pPr>
      <w:rPr>
        <w:rFonts w:ascii="Courier New" w:hAnsi="Courier New" w:cs="Courier New" w:hint="default"/>
      </w:rPr>
    </w:lvl>
    <w:lvl w:ilvl="2" w:tplc="C8980C46" w:tentative="1">
      <w:start w:val="1"/>
      <w:numFmt w:val="bullet"/>
      <w:lvlText w:val=""/>
      <w:lvlJc w:val="left"/>
      <w:pPr>
        <w:ind w:left="1800" w:hanging="360"/>
      </w:pPr>
      <w:rPr>
        <w:rFonts w:ascii="Wingdings" w:hAnsi="Wingdings" w:hint="default"/>
      </w:rPr>
    </w:lvl>
    <w:lvl w:ilvl="3" w:tplc="3514C14E" w:tentative="1">
      <w:start w:val="1"/>
      <w:numFmt w:val="bullet"/>
      <w:lvlText w:val=""/>
      <w:lvlJc w:val="left"/>
      <w:pPr>
        <w:ind w:left="2520" w:hanging="360"/>
      </w:pPr>
      <w:rPr>
        <w:rFonts w:ascii="Symbol" w:hAnsi="Symbol" w:hint="default"/>
      </w:rPr>
    </w:lvl>
    <w:lvl w:ilvl="4" w:tplc="66AC44C4" w:tentative="1">
      <w:start w:val="1"/>
      <w:numFmt w:val="bullet"/>
      <w:lvlText w:val="o"/>
      <w:lvlJc w:val="left"/>
      <w:pPr>
        <w:ind w:left="3240" w:hanging="360"/>
      </w:pPr>
      <w:rPr>
        <w:rFonts w:ascii="Courier New" w:hAnsi="Courier New" w:cs="Courier New" w:hint="default"/>
      </w:rPr>
    </w:lvl>
    <w:lvl w:ilvl="5" w:tplc="931069D2" w:tentative="1">
      <w:start w:val="1"/>
      <w:numFmt w:val="bullet"/>
      <w:lvlText w:val=""/>
      <w:lvlJc w:val="left"/>
      <w:pPr>
        <w:ind w:left="3960" w:hanging="360"/>
      </w:pPr>
      <w:rPr>
        <w:rFonts w:ascii="Wingdings" w:hAnsi="Wingdings" w:hint="default"/>
      </w:rPr>
    </w:lvl>
    <w:lvl w:ilvl="6" w:tplc="2D9E5B04" w:tentative="1">
      <w:start w:val="1"/>
      <w:numFmt w:val="bullet"/>
      <w:lvlText w:val=""/>
      <w:lvlJc w:val="left"/>
      <w:pPr>
        <w:ind w:left="4680" w:hanging="360"/>
      </w:pPr>
      <w:rPr>
        <w:rFonts w:ascii="Symbol" w:hAnsi="Symbol" w:hint="default"/>
      </w:rPr>
    </w:lvl>
    <w:lvl w:ilvl="7" w:tplc="3746C20A" w:tentative="1">
      <w:start w:val="1"/>
      <w:numFmt w:val="bullet"/>
      <w:lvlText w:val="o"/>
      <w:lvlJc w:val="left"/>
      <w:pPr>
        <w:ind w:left="5400" w:hanging="360"/>
      </w:pPr>
      <w:rPr>
        <w:rFonts w:ascii="Courier New" w:hAnsi="Courier New" w:cs="Courier New" w:hint="default"/>
      </w:rPr>
    </w:lvl>
    <w:lvl w:ilvl="8" w:tplc="9140B2A6" w:tentative="1">
      <w:start w:val="1"/>
      <w:numFmt w:val="bullet"/>
      <w:lvlText w:val=""/>
      <w:lvlJc w:val="left"/>
      <w:pPr>
        <w:ind w:left="6120" w:hanging="360"/>
      </w:pPr>
      <w:rPr>
        <w:rFonts w:ascii="Wingdings" w:hAnsi="Wingdings" w:hint="default"/>
      </w:rPr>
    </w:lvl>
  </w:abstractNum>
  <w:num w:numId="1" w16cid:durableId="920017787">
    <w:abstractNumId w:val="15"/>
  </w:num>
  <w:num w:numId="2" w16cid:durableId="225072170">
    <w:abstractNumId w:val="31"/>
  </w:num>
  <w:num w:numId="3" w16cid:durableId="1349453682">
    <w:abstractNumId w:val="33"/>
  </w:num>
  <w:num w:numId="4" w16cid:durableId="997853398">
    <w:abstractNumId w:val="19"/>
  </w:num>
  <w:num w:numId="5" w16cid:durableId="1134058267">
    <w:abstractNumId w:val="11"/>
  </w:num>
  <w:num w:numId="6" w16cid:durableId="241064819">
    <w:abstractNumId w:val="6"/>
  </w:num>
  <w:num w:numId="7" w16cid:durableId="1154178835">
    <w:abstractNumId w:val="8"/>
  </w:num>
  <w:num w:numId="8" w16cid:durableId="1139610030">
    <w:abstractNumId w:val="1"/>
  </w:num>
  <w:num w:numId="9" w16cid:durableId="419064598">
    <w:abstractNumId w:val="4"/>
  </w:num>
  <w:num w:numId="10" w16cid:durableId="19942196">
    <w:abstractNumId w:val="5"/>
  </w:num>
  <w:num w:numId="11" w16cid:durableId="892694159">
    <w:abstractNumId w:val="16"/>
  </w:num>
  <w:num w:numId="12" w16cid:durableId="1501581718">
    <w:abstractNumId w:val="10"/>
  </w:num>
  <w:num w:numId="13" w16cid:durableId="1799713421">
    <w:abstractNumId w:val="36"/>
  </w:num>
  <w:num w:numId="14" w16cid:durableId="1880193743">
    <w:abstractNumId w:val="2"/>
  </w:num>
  <w:num w:numId="15" w16cid:durableId="634989948">
    <w:abstractNumId w:val="24"/>
  </w:num>
  <w:num w:numId="16" w16cid:durableId="724647098">
    <w:abstractNumId w:val="23"/>
  </w:num>
  <w:num w:numId="17" w16cid:durableId="1566602978">
    <w:abstractNumId w:val="27"/>
  </w:num>
  <w:num w:numId="18" w16cid:durableId="1232619814">
    <w:abstractNumId w:val="39"/>
  </w:num>
  <w:num w:numId="19" w16cid:durableId="292635562">
    <w:abstractNumId w:val="3"/>
  </w:num>
  <w:num w:numId="20" w16cid:durableId="406390868">
    <w:abstractNumId w:val="28"/>
  </w:num>
  <w:num w:numId="21" w16cid:durableId="1708523982">
    <w:abstractNumId w:val="17"/>
  </w:num>
  <w:num w:numId="22" w16cid:durableId="1184979780">
    <w:abstractNumId w:val="13"/>
  </w:num>
  <w:num w:numId="23" w16cid:durableId="844519922">
    <w:abstractNumId w:val="18"/>
  </w:num>
  <w:num w:numId="24" w16cid:durableId="928152295">
    <w:abstractNumId w:val="30"/>
  </w:num>
  <w:num w:numId="25" w16cid:durableId="331835725">
    <w:abstractNumId w:val="29"/>
  </w:num>
  <w:num w:numId="26" w16cid:durableId="1387921785">
    <w:abstractNumId w:val="34"/>
  </w:num>
  <w:num w:numId="27" w16cid:durableId="15156107">
    <w:abstractNumId w:val="26"/>
  </w:num>
  <w:num w:numId="28" w16cid:durableId="2078047487">
    <w:abstractNumId w:val="22"/>
  </w:num>
  <w:num w:numId="29" w16cid:durableId="323553657">
    <w:abstractNumId w:val="9"/>
  </w:num>
  <w:num w:numId="30" w16cid:durableId="1659067024">
    <w:abstractNumId w:val="21"/>
  </w:num>
  <w:num w:numId="31" w16cid:durableId="774519620">
    <w:abstractNumId w:val="7"/>
  </w:num>
  <w:num w:numId="32" w16cid:durableId="2093163557">
    <w:abstractNumId w:val="25"/>
  </w:num>
  <w:num w:numId="33" w16cid:durableId="513962022">
    <w:abstractNumId w:val="20"/>
  </w:num>
  <w:num w:numId="34" w16cid:durableId="781068986">
    <w:abstractNumId w:val="32"/>
  </w:num>
  <w:num w:numId="35" w16cid:durableId="1440026120">
    <w:abstractNumId w:val="40"/>
  </w:num>
  <w:num w:numId="36" w16cid:durableId="1589197020">
    <w:abstractNumId w:val="14"/>
  </w:num>
  <w:num w:numId="37" w16cid:durableId="647049603">
    <w:abstractNumId w:val="12"/>
  </w:num>
  <w:num w:numId="38" w16cid:durableId="298994729">
    <w:abstractNumId w:val="37"/>
  </w:num>
  <w:num w:numId="39" w16cid:durableId="373703290">
    <w:abstractNumId w:val="0"/>
  </w:num>
  <w:num w:numId="40" w16cid:durableId="1953904292">
    <w:abstractNumId w:val="38"/>
  </w:num>
  <w:num w:numId="41" w16cid:durableId="173808123">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7451"/>
    <w:rsid w:val="000402B9"/>
    <w:rsid w:val="00041914"/>
    <w:rsid w:val="00045EB3"/>
    <w:rsid w:val="00046E86"/>
    <w:rsid w:val="00051144"/>
    <w:rsid w:val="000525D0"/>
    <w:rsid w:val="00052B53"/>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4C4"/>
    <w:rsid w:val="000A0896"/>
    <w:rsid w:val="000A1468"/>
    <w:rsid w:val="000A23F3"/>
    <w:rsid w:val="000A6E41"/>
    <w:rsid w:val="000A767A"/>
    <w:rsid w:val="000B03E6"/>
    <w:rsid w:val="000B2625"/>
    <w:rsid w:val="000B2676"/>
    <w:rsid w:val="000B2682"/>
    <w:rsid w:val="000B4BBD"/>
    <w:rsid w:val="000B5AB0"/>
    <w:rsid w:val="000B7F99"/>
    <w:rsid w:val="000C4EB0"/>
    <w:rsid w:val="000C73F2"/>
    <w:rsid w:val="000D4E88"/>
    <w:rsid w:val="000E2265"/>
    <w:rsid w:val="000E3560"/>
    <w:rsid w:val="000E67A7"/>
    <w:rsid w:val="000F0AF0"/>
    <w:rsid w:val="000F1AB0"/>
    <w:rsid w:val="000F1F92"/>
    <w:rsid w:val="0010100C"/>
    <w:rsid w:val="00106660"/>
    <w:rsid w:val="00107E53"/>
    <w:rsid w:val="001166C9"/>
    <w:rsid w:val="00120929"/>
    <w:rsid w:val="0012763C"/>
    <w:rsid w:val="00131D61"/>
    <w:rsid w:val="00134C58"/>
    <w:rsid w:val="00135A04"/>
    <w:rsid w:val="00135A32"/>
    <w:rsid w:val="0013792C"/>
    <w:rsid w:val="001408D3"/>
    <w:rsid w:val="0014119C"/>
    <w:rsid w:val="001461AD"/>
    <w:rsid w:val="00146FC7"/>
    <w:rsid w:val="0015744E"/>
    <w:rsid w:val="00157FE1"/>
    <w:rsid w:val="00160CBD"/>
    <w:rsid w:val="00170592"/>
    <w:rsid w:val="00182F5C"/>
    <w:rsid w:val="001839A1"/>
    <w:rsid w:val="00185236"/>
    <w:rsid w:val="00187F25"/>
    <w:rsid w:val="00190838"/>
    <w:rsid w:val="00191733"/>
    <w:rsid w:val="00196062"/>
    <w:rsid w:val="001A00A4"/>
    <w:rsid w:val="001A15C1"/>
    <w:rsid w:val="001A1976"/>
    <w:rsid w:val="001A3707"/>
    <w:rsid w:val="001A6711"/>
    <w:rsid w:val="001A6BF7"/>
    <w:rsid w:val="001B07CC"/>
    <w:rsid w:val="001B17F3"/>
    <w:rsid w:val="001B22DB"/>
    <w:rsid w:val="001B3B9F"/>
    <w:rsid w:val="001B41F3"/>
    <w:rsid w:val="001B485B"/>
    <w:rsid w:val="001B4D96"/>
    <w:rsid w:val="001B6C14"/>
    <w:rsid w:val="001C19FF"/>
    <w:rsid w:val="001D21D5"/>
    <w:rsid w:val="001E2F8B"/>
    <w:rsid w:val="001E445F"/>
    <w:rsid w:val="001F1523"/>
    <w:rsid w:val="001F4D0A"/>
    <w:rsid w:val="001F6506"/>
    <w:rsid w:val="001F70E6"/>
    <w:rsid w:val="001F7A4C"/>
    <w:rsid w:val="001F7AF0"/>
    <w:rsid w:val="0020273B"/>
    <w:rsid w:val="00203C8A"/>
    <w:rsid w:val="00204551"/>
    <w:rsid w:val="00206E3F"/>
    <w:rsid w:val="00211829"/>
    <w:rsid w:val="00213978"/>
    <w:rsid w:val="00213AE6"/>
    <w:rsid w:val="00215D3A"/>
    <w:rsid w:val="00216703"/>
    <w:rsid w:val="00222CAB"/>
    <w:rsid w:val="00222F6D"/>
    <w:rsid w:val="002239CC"/>
    <w:rsid w:val="00225C45"/>
    <w:rsid w:val="00235341"/>
    <w:rsid w:val="002368A3"/>
    <w:rsid w:val="00240DF9"/>
    <w:rsid w:val="00242FA4"/>
    <w:rsid w:val="00243D4A"/>
    <w:rsid w:val="002477AA"/>
    <w:rsid w:val="00251995"/>
    <w:rsid w:val="0026477C"/>
    <w:rsid w:val="00264AAD"/>
    <w:rsid w:val="002671A6"/>
    <w:rsid w:val="00267F40"/>
    <w:rsid w:val="002736E0"/>
    <w:rsid w:val="002766FB"/>
    <w:rsid w:val="00276B07"/>
    <w:rsid w:val="0027706B"/>
    <w:rsid w:val="00284D0E"/>
    <w:rsid w:val="00284DFC"/>
    <w:rsid w:val="00286116"/>
    <w:rsid w:val="002865D1"/>
    <w:rsid w:val="00290BD8"/>
    <w:rsid w:val="002919FE"/>
    <w:rsid w:val="00292D32"/>
    <w:rsid w:val="00295A86"/>
    <w:rsid w:val="002966F9"/>
    <w:rsid w:val="002A1953"/>
    <w:rsid w:val="002A3977"/>
    <w:rsid w:val="002B4AEC"/>
    <w:rsid w:val="002C06E7"/>
    <w:rsid w:val="002C081E"/>
    <w:rsid w:val="002C11C7"/>
    <w:rsid w:val="002C49DD"/>
    <w:rsid w:val="002C4BC4"/>
    <w:rsid w:val="002C7E2E"/>
    <w:rsid w:val="002D09C0"/>
    <w:rsid w:val="002D39F2"/>
    <w:rsid w:val="002E09AA"/>
    <w:rsid w:val="002E1118"/>
    <w:rsid w:val="002E39DE"/>
    <w:rsid w:val="002E4AD9"/>
    <w:rsid w:val="002F120C"/>
    <w:rsid w:val="002F4411"/>
    <w:rsid w:val="002F6A37"/>
    <w:rsid w:val="002F7DC0"/>
    <w:rsid w:val="00301777"/>
    <w:rsid w:val="00302104"/>
    <w:rsid w:val="00303764"/>
    <w:rsid w:val="0030610E"/>
    <w:rsid w:val="00307A33"/>
    <w:rsid w:val="00315CCD"/>
    <w:rsid w:val="0031664F"/>
    <w:rsid w:val="003172EC"/>
    <w:rsid w:val="003202C5"/>
    <w:rsid w:val="00320F0A"/>
    <w:rsid w:val="00322BD2"/>
    <w:rsid w:val="003318FE"/>
    <w:rsid w:val="003343C5"/>
    <w:rsid w:val="0033470E"/>
    <w:rsid w:val="00334B22"/>
    <w:rsid w:val="003354DC"/>
    <w:rsid w:val="00335F22"/>
    <w:rsid w:val="00344088"/>
    <w:rsid w:val="003474BD"/>
    <w:rsid w:val="00353EFA"/>
    <w:rsid w:val="00357C29"/>
    <w:rsid w:val="00360E9B"/>
    <w:rsid w:val="003621F6"/>
    <w:rsid w:val="0036311D"/>
    <w:rsid w:val="00363A38"/>
    <w:rsid w:val="00365A71"/>
    <w:rsid w:val="00367515"/>
    <w:rsid w:val="0037124F"/>
    <w:rsid w:val="003713AC"/>
    <w:rsid w:val="003727EC"/>
    <w:rsid w:val="00375668"/>
    <w:rsid w:val="00380DC4"/>
    <w:rsid w:val="00381129"/>
    <w:rsid w:val="003830E5"/>
    <w:rsid w:val="00385A05"/>
    <w:rsid w:val="00386225"/>
    <w:rsid w:val="00395C77"/>
    <w:rsid w:val="003A00CC"/>
    <w:rsid w:val="003A0E50"/>
    <w:rsid w:val="003A1C65"/>
    <w:rsid w:val="003A6F5C"/>
    <w:rsid w:val="003B5155"/>
    <w:rsid w:val="003B5C1F"/>
    <w:rsid w:val="003B7CEB"/>
    <w:rsid w:val="003D4D07"/>
    <w:rsid w:val="003E0851"/>
    <w:rsid w:val="003E4B97"/>
    <w:rsid w:val="003E783A"/>
    <w:rsid w:val="003F1559"/>
    <w:rsid w:val="003F1E73"/>
    <w:rsid w:val="003F1FB4"/>
    <w:rsid w:val="003F6F84"/>
    <w:rsid w:val="00400C7C"/>
    <w:rsid w:val="0040172C"/>
    <w:rsid w:val="00402FE8"/>
    <w:rsid w:val="00406202"/>
    <w:rsid w:val="0041063E"/>
    <w:rsid w:val="00420966"/>
    <w:rsid w:val="004222D5"/>
    <w:rsid w:val="0042708F"/>
    <w:rsid w:val="00431704"/>
    <w:rsid w:val="004350A7"/>
    <w:rsid w:val="004419A0"/>
    <w:rsid w:val="00443A7A"/>
    <w:rsid w:val="004474C3"/>
    <w:rsid w:val="0045307E"/>
    <w:rsid w:val="00453CBA"/>
    <w:rsid w:val="00454442"/>
    <w:rsid w:val="00455E5B"/>
    <w:rsid w:val="004704F8"/>
    <w:rsid w:val="00470A1B"/>
    <w:rsid w:val="0047176C"/>
    <w:rsid w:val="004757D5"/>
    <w:rsid w:val="0047673D"/>
    <w:rsid w:val="00480FB4"/>
    <w:rsid w:val="004830A6"/>
    <w:rsid w:val="00483946"/>
    <w:rsid w:val="00492CF5"/>
    <w:rsid w:val="0049349E"/>
    <w:rsid w:val="00497212"/>
    <w:rsid w:val="004979F9"/>
    <w:rsid w:val="004A1150"/>
    <w:rsid w:val="004A31A1"/>
    <w:rsid w:val="004A4C5E"/>
    <w:rsid w:val="004A70B7"/>
    <w:rsid w:val="004A78DA"/>
    <w:rsid w:val="004A7AA0"/>
    <w:rsid w:val="004B2BAE"/>
    <w:rsid w:val="004B3010"/>
    <w:rsid w:val="004B30D9"/>
    <w:rsid w:val="004B4E25"/>
    <w:rsid w:val="004B5143"/>
    <w:rsid w:val="004B7DF6"/>
    <w:rsid w:val="004C705E"/>
    <w:rsid w:val="004D07C0"/>
    <w:rsid w:val="004D3462"/>
    <w:rsid w:val="004D5214"/>
    <w:rsid w:val="004E2431"/>
    <w:rsid w:val="004F7194"/>
    <w:rsid w:val="00503A55"/>
    <w:rsid w:val="005119D1"/>
    <w:rsid w:val="00513209"/>
    <w:rsid w:val="00517CEA"/>
    <w:rsid w:val="0052124A"/>
    <w:rsid w:val="00525A37"/>
    <w:rsid w:val="0054008E"/>
    <w:rsid w:val="00540E38"/>
    <w:rsid w:val="00542BA7"/>
    <w:rsid w:val="005502D2"/>
    <w:rsid w:val="005549DC"/>
    <w:rsid w:val="00560093"/>
    <w:rsid w:val="00563BB4"/>
    <w:rsid w:val="00563D66"/>
    <w:rsid w:val="00564680"/>
    <w:rsid w:val="00564768"/>
    <w:rsid w:val="00570BBF"/>
    <w:rsid w:val="0057172E"/>
    <w:rsid w:val="005725DD"/>
    <w:rsid w:val="00574F48"/>
    <w:rsid w:val="00575798"/>
    <w:rsid w:val="00575B69"/>
    <w:rsid w:val="00576FE6"/>
    <w:rsid w:val="005805B3"/>
    <w:rsid w:val="00594F9A"/>
    <w:rsid w:val="00596D9D"/>
    <w:rsid w:val="00597F83"/>
    <w:rsid w:val="005A0744"/>
    <w:rsid w:val="005A2C0A"/>
    <w:rsid w:val="005B0B15"/>
    <w:rsid w:val="005B570C"/>
    <w:rsid w:val="005C282D"/>
    <w:rsid w:val="005C2AAC"/>
    <w:rsid w:val="005C511A"/>
    <w:rsid w:val="005C576D"/>
    <w:rsid w:val="005D126D"/>
    <w:rsid w:val="005D3571"/>
    <w:rsid w:val="005D39D9"/>
    <w:rsid w:val="005D4669"/>
    <w:rsid w:val="005D762B"/>
    <w:rsid w:val="005E0F0E"/>
    <w:rsid w:val="005E1004"/>
    <w:rsid w:val="005E1762"/>
    <w:rsid w:val="005E2CD1"/>
    <w:rsid w:val="005E7E14"/>
    <w:rsid w:val="005F0FB6"/>
    <w:rsid w:val="005F1192"/>
    <w:rsid w:val="005F31A3"/>
    <w:rsid w:val="005F3AC9"/>
    <w:rsid w:val="005F3CF7"/>
    <w:rsid w:val="00606431"/>
    <w:rsid w:val="00611BA8"/>
    <w:rsid w:val="00612115"/>
    <w:rsid w:val="006154E9"/>
    <w:rsid w:val="006206B6"/>
    <w:rsid w:val="00623112"/>
    <w:rsid w:val="0062778E"/>
    <w:rsid w:val="00632BB9"/>
    <w:rsid w:val="00636954"/>
    <w:rsid w:val="00636BFE"/>
    <w:rsid w:val="00641948"/>
    <w:rsid w:val="0064598F"/>
    <w:rsid w:val="00646B4F"/>
    <w:rsid w:val="00646C94"/>
    <w:rsid w:val="00650315"/>
    <w:rsid w:val="00653BB0"/>
    <w:rsid w:val="00656DD1"/>
    <w:rsid w:val="0066198F"/>
    <w:rsid w:val="00661E31"/>
    <w:rsid w:val="006633A0"/>
    <w:rsid w:val="006664A9"/>
    <w:rsid w:val="00670D45"/>
    <w:rsid w:val="00670E8B"/>
    <w:rsid w:val="0067417D"/>
    <w:rsid w:val="00674A41"/>
    <w:rsid w:val="0067792D"/>
    <w:rsid w:val="00686151"/>
    <w:rsid w:val="006904D6"/>
    <w:rsid w:val="006905C9"/>
    <w:rsid w:val="00694E18"/>
    <w:rsid w:val="006962E9"/>
    <w:rsid w:val="00696531"/>
    <w:rsid w:val="006A4DD3"/>
    <w:rsid w:val="006B3F74"/>
    <w:rsid w:val="006B55E0"/>
    <w:rsid w:val="006C19EE"/>
    <w:rsid w:val="006D0867"/>
    <w:rsid w:val="006D21B5"/>
    <w:rsid w:val="006D2252"/>
    <w:rsid w:val="006D39DC"/>
    <w:rsid w:val="006E3BEE"/>
    <w:rsid w:val="006E4462"/>
    <w:rsid w:val="006E4AF4"/>
    <w:rsid w:val="006E707A"/>
    <w:rsid w:val="006F2035"/>
    <w:rsid w:val="006F6A8C"/>
    <w:rsid w:val="006F78AA"/>
    <w:rsid w:val="00701F68"/>
    <w:rsid w:val="00702BBF"/>
    <w:rsid w:val="00703E31"/>
    <w:rsid w:val="0070657A"/>
    <w:rsid w:val="007065E9"/>
    <w:rsid w:val="00710701"/>
    <w:rsid w:val="00716501"/>
    <w:rsid w:val="00717E24"/>
    <w:rsid w:val="0072000E"/>
    <w:rsid w:val="00722A7B"/>
    <w:rsid w:val="00727654"/>
    <w:rsid w:val="00732F68"/>
    <w:rsid w:val="00735609"/>
    <w:rsid w:val="00735EEC"/>
    <w:rsid w:val="00736161"/>
    <w:rsid w:val="00741919"/>
    <w:rsid w:val="007460E2"/>
    <w:rsid w:val="00753A6C"/>
    <w:rsid w:val="007559C8"/>
    <w:rsid w:val="00760438"/>
    <w:rsid w:val="0076050F"/>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A1A50"/>
    <w:rsid w:val="007B61D2"/>
    <w:rsid w:val="007C26F3"/>
    <w:rsid w:val="007C4F9D"/>
    <w:rsid w:val="007C5F7D"/>
    <w:rsid w:val="007C7331"/>
    <w:rsid w:val="007C73E5"/>
    <w:rsid w:val="007D18B7"/>
    <w:rsid w:val="007D3C7B"/>
    <w:rsid w:val="007E05F2"/>
    <w:rsid w:val="007E08B2"/>
    <w:rsid w:val="007E2BDC"/>
    <w:rsid w:val="007F0596"/>
    <w:rsid w:val="007F211E"/>
    <w:rsid w:val="007F2EB7"/>
    <w:rsid w:val="007F6ABF"/>
    <w:rsid w:val="008004E7"/>
    <w:rsid w:val="00802BC0"/>
    <w:rsid w:val="00803142"/>
    <w:rsid w:val="00803316"/>
    <w:rsid w:val="008060C3"/>
    <w:rsid w:val="008064DD"/>
    <w:rsid w:val="0081545C"/>
    <w:rsid w:val="0081551A"/>
    <w:rsid w:val="0081572C"/>
    <w:rsid w:val="00817EFF"/>
    <w:rsid w:val="008214A0"/>
    <w:rsid w:val="008221E1"/>
    <w:rsid w:val="00824054"/>
    <w:rsid w:val="0083139D"/>
    <w:rsid w:val="008318E9"/>
    <w:rsid w:val="00846F34"/>
    <w:rsid w:val="00846FF2"/>
    <w:rsid w:val="00850536"/>
    <w:rsid w:val="00853BA5"/>
    <w:rsid w:val="00853E25"/>
    <w:rsid w:val="00854AA2"/>
    <w:rsid w:val="00855CCA"/>
    <w:rsid w:val="00856EC7"/>
    <w:rsid w:val="00864EE8"/>
    <w:rsid w:val="0086502B"/>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731A"/>
    <w:rsid w:val="008B09E9"/>
    <w:rsid w:val="008B2367"/>
    <w:rsid w:val="008B3EC4"/>
    <w:rsid w:val="008B450B"/>
    <w:rsid w:val="008C1F78"/>
    <w:rsid w:val="008C2377"/>
    <w:rsid w:val="008C2F4C"/>
    <w:rsid w:val="008C74C7"/>
    <w:rsid w:val="008D01BB"/>
    <w:rsid w:val="008D1F16"/>
    <w:rsid w:val="008D2A77"/>
    <w:rsid w:val="008D7013"/>
    <w:rsid w:val="008E3410"/>
    <w:rsid w:val="008E3C48"/>
    <w:rsid w:val="008E6618"/>
    <w:rsid w:val="008E6F2C"/>
    <w:rsid w:val="008E74A1"/>
    <w:rsid w:val="008F27EA"/>
    <w:rsid w:val="008F6DAB"/>
    <w:rsid w:val="00901C6B"/>
    <w:rsid w:val="00902397"/>
    <w:rsid w:val="00902B43"/>
    <w:rsid w:val="009105DC"/>
    <w:rsid w:val="0091206A"/>
    <w:rsid w:val="00915F5D"/>
    <w:rsid w:val="00916C94"/>
    <w:rsid w:val="00917091"/>
    <w:rsid w:val="00917607"/>
    <w:rsid w:val="00920AF5"/>
    <w:rsid w:val="00923E54"/>
    <w:rsid w:val="00926E3E"/>
    <w:rsid w:val="00932134"/>
    <w:rsid w:val="00940703"/>
    <w:rsid w:val="009463B3"/>
    <w:rsid w:val="00961B90"/>
    <w:rsid w:val="00971C2B"/>
    <w:rsid w:val="00973558"/>
    <w:rsid w:val="00981D50"/>
    <w:rsid w:val="0098539C"/>
    <w:rsid w:val="00987DD5"/>
    <w:rsid w:val="00992DAE"/>
    <w:rsid w:val="009A2163"/>
    <w:rsid w:val="009A484E"/>
    <w:rsid w:val="009A4BDC"/>
    <w:rsid w:val="009B4B88"/>
    <w:rsid w:val="009C6200"/>
    <w:rsid w:val="009C6DAF"/>
    <w:rsid w:val="009C7673"/>
    <w:rsid w:val="009D2036"/>
    <w:rsid w:val="009D4B5C"/>
    <w:rsid w:val="009D6CB3"/>
    <w:rsid w:val="009D7EC1"/>
    <w:rsid w:val="009E012A"/>
    <w:rsid w:val="009F6771"/>
    <w:rsid w:val="00A00D2F"/>
    <w:rsid w:val="00A04258"/>
    <w:rsid w:val="00A11D8F"/>
    <w:rsid w:val="00A167E4"/>
    <w:rsid w:val="00A1738C"/>
    <w:rsid w:val="00A200BD"/>
    <w:rsid w:val="00A2401A"/>
    <w:rsid w:val="00A249E7"/>
    <w:rsid w:val="00A369C9"/>
    <w:rsid w:val="00A36CDA"/>
    <w:rsid w:val="00A37B43"/>
    <w:rsid w:val="00A419E2"/>
    <w:rsid w:val="00A43084"/>
    <w:rsid w:val="00A46B10"/>
    <w:rsid w:val="00A46ECE"/>
    <w:rsid w:val="00A47556"/>
    <w:rsid w:val="00A52F18"/>
    <w:rsid w:val="00A54B62"/>
    <w:rsid w:val="00A558B6"/>
    <w:rsid w:val="00A630AC"/>
    <w:rsid w:val="00A657F4"/>
    <w:rsid w:val="00A7376D"/>
    <w:rsid w:val="00A809D0"/>
    <w:rsid w:val="00A8151C"/>
    <w:rsid w:val="00A86451"/>
    <w:rsid w:val="00A86722"/>
    <w:rsid w:val="00A90801"/>
    <w:rsid w:val="00A90ED8"/>
    <w:rsid w:val="00A929D3"/>
    <w:rsid w:val="00A9388B"/>
    <w:rsid w:val="00A94A11"/>
    <w:rsid w:val="00AA13D0"/>
    <w:rsid w:val="00AA1F45"/>
    <w:rsid w:val="00AA4DA0"/>
    <w:rsid w:val="00AA5611"/>
    <w:rsid w:val="00AA7A43"/>
    <w:rsid w:val="00AB46AF"/>
    <w:rsid w:val="00AB5CB7"/>
    <w:rsid w:val="00AB68D5"/>
    <w:rsid w:val="00AB7134"/>
    <w:rsid w:val="00AC3D83"/>
    <w:rsid w:val="00AC79D9"/>
    <w:rsid w:val="00AD31E4"/>
    <w:rsid w:val="00AD70D9"/>
    <w:rsid w:val="00AE17EC"/>
    <w:rsid w:val="00AE4041"/>
    <w:rsid w:val="00AE7B23"/>
    <w:rsid w:val="00AF30AD"/>
    <w:rsid w:val="00AF5089"/>
    <w:rsid w:val="00B00033"/>
    <w:rsid w:val="00B01E9D"/>
    <w:rsid w:val="00B059C0"/>
    <w:rsid w:val="00B07219"/>
    <w:rsid w:val="00B07F51"/>
    <w:rsid w:val="00B108AF"/>
    <w:rsid w:val="00B11B75"/>
    <w:rsid w:val="00B1376E"/>
    <w:rsid w:val="00B20BB5"/>
    <w:rsid w:val="00B235EB"/>
    <w:rsid w:val="00B25A4C"/>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42B6"/>
    <w:rsid w:val="00B73F65"/>
    <w:rsid w:val="00B74050"/>
    <w:rsid w:val="00B758FD"/>
    <w:rsid w:val="00B75EFC"/>
    <w:rsid w:val="00B772F3"/>
    <w:rsid w:val="00B7763B"/>
    <w:rsid w:val="00B802B6"/>
    <w:rsid w:val="00B868CF"/>
    <w:rsid w:val="00B901A3"/>
    <w:rsid w:val="00B9117A"/>
    <w:rsid w:val="00B92A46"/>
    <w:rsid w:val="00B92C62"/>
    <w:rsid w:val="00B93942"/>
    <w:rsid w:val="00BA0103"/>
    <w:rsid w:val="00BA4C22"/>
    <w:rsid w:val="00BB21D1"/>
    <w:rsid w:val="00BB3CEF"/>
    <w:rsid w:val="00BB3E88"/>
    <w:rsid w:val="00BB56EE"/>
    <w:rsid w:val="00BC239F"/>
    <w:rsid w:val="00BC6F3E"/>
    <w:rsid w:val="00BC74AA"/>
    <w:rsid w:val="00BD0824"/>
    <w:rsid w:val="00BD77A1"/>
    <w:rsid w:val="00BE0AB1"/>
    <w:rsid w:val="00BE1792"/>
    <w:rsid w:val="00BE1A8A"/>
    <w:rsid w:val="00BE6096"/>
    <w:rsid w:val="00BE68D3"/>
    <w:rsid w:val="00BE739A"/>
    <w:rsid w:val="00BE7DD5"/>
    <w:rsid w:val="00BF37E9"/>
    <w:rsid w:val="00BF3DB8"/>
    <w:rsid w:val="00BF4A02"/>
    <w:rsid w:val="00BF6C91"/>
    <w:rsid w:val="00BF6E56"/>
    <w:rsid w:val="00C013E7"/>
    <w:rsid w:val="00C024B4"/>
    <w:rsid w:val="00C03938"/>
    <w:rsid w:val="00C062A0"/>
    <w:rsid w:val="00C06B91"/>
    <w:rsid w:val="00C10EC7"/>
    <w:rsid w:val="00C15EF9"/>
    <w:rsid w:val="00C23D6D"/>
    <w:rsid w:val="00C243A3"/>
    <w:rsid w:val="00C2612E"/>
    <w:rsid w:val="00C268A3"/>
    <w:rsid w:val="00C30B79"/>
    <w:rsid w:val="00C32BB4"/>
    <w:rsid w:val="00C32DD7"/>
    <w:rsid w:val="00C4141B"/>
    <w:rsid w:val="00C41851"/>
    <w:rsid w:val="00C42077"/>
    <w:rsid w:val="00C479CA"/>
    <w:rsid w:val="00C51237"/>
    <w:rsid w:val="00C57572"/>
    <w:rsid w:val="00C66CB4"/>
    <w:rsid w:val="00C66D58"/>
    <w:rsid w:val="00C66D87"/>
    <w:rsid w:val="00C74834"/>
    <w:rsid w:val="00C85C37"/>
    <w:rsid w:val="00C862E3"/>
    <w:rsid w:val="00C86BC1"/>
    <w:rsid w:val="00C909C9"/>
    <w:rsid w:val="00C9744F"/>
    <w:rsid w:val="00CA1517"/>
    <w:rsid w:val="00CA1FB9"/>
    <w:rsid w:val="00CA7F0F"/>
    <w:rsid w:val="00CB10EC"/>
    <w:rsid w:val="00CB26B1"/>
    <w:rsid w:val="00CB2C3E"/>
    <w:rsid w:val="00CB33C6"/>
    <w:rsid w:val="00CB6921"/>
    <w:rsid w:val="00CB7C6F"/>
    <w:rsid w:val="00CC0A0D"/>
    <w:rsid w:val="00CC5F7B"/>
    <w:rsid w:val="00CC784B"/>
    <w:rsid w:val="00CD3CD7"/>
    <w:rsid w:val="00CE16CF"/>
    <w:rsid w:val="00CE26A4"/>
    <w:rsid w:val="00CF2535"/>
    <w:rsid w:val="00CF42AD"/>
    <w:rsid w:val="00CF515B"/>
    <w:rsid w:val="00CF6A28"/>
    <w:rsid w:val="00D04EF7"/>
    <w:rsid w:val="00D06E37"/>
    <w:rsid w:val="00D12047"/>
    <w:rsid w:val="00D1230F"/>
    <w:rsid w:val="00D31D2C"/>
    <w:rsid w:val="00D3260B"/>
    <w:rsid w:val="00D330A0"/>
    <w:rsid w:val="00D33C78"/>
    <w:rsid w:val="00D341B7"/>
    <w:rsid w:val="00D34736"/>
    <w:rsid w:val="00D3491B"/>
    <w:rsid w:val="00D443FA"/>
    <w:rsid w:val="00D45B16"/>
    <w:rsid w:val="00D509C8"/>
    <w:rsid w:val="00D516AD"/>
    <w:rsid w:val="00D518E3"/>
    <w:rsid w:val="00D54F60"/>
    <w:rsid w:val="00D56F36"/>
    <w:rsid w:val="00D6066F"/>
    <w:rsid w:val="00D65E96"/>
    <w:rsid w:val="00D67A4A"/>
    <w:rsid w:val="00D67E4E"/>
    <w:rsid w:val="00D80B21"/>
    <w:rsid w:val="00D82BF2"/>
    <w:rsid w:val="00D82DEA"/>
    <w:rsid w:val="00D8345D"/>
    <w:rsid w:val="00D91C52"/>
    <w:rsid w:val="00D9798F"/>
    <w:rsid w:val="00DA156E"/>
    <w:rsid w:val="00DA4D4F"/>
    <w:rsid w:val="00DA4F6E"/>
    <w:rsid w:val="00DA51BF"/>
    <w:rsid w:val="00DA58CB"/>
    <w:rsid w:val="00DA7849"/>
    <w:rsid w:val="00DB577D"/>
    <w:rsid w:val="00DB618D"/>
    <w:rsid w:val="00DC3136"/>
    <w:rsid w:val="00DD0B6D"/>
    <w:rsid w:val="00DD3072"/>
    <w:rsid w:val="00DD3CB2"/>
    <w:rsid w:val="00DD46D4"/>
    <w:rsid w:val="00DD6F7F"/>
    <w:rsid w:val="00DD76B6"/>
    <w:rsid w:val="00DE7C94"/>
    <w:rsid w:val="00DF0DB7"/>
    <w:rsid w:val="00DF1831"/>
    <w:rsid w:val="00DF4371"/>
    <w:rsid w:val="00DF6EF4"/>
    <w:rsid w:val="00E01CE5"/>
    <w:rsid w:val="00E06BFD"/>
    <w:rsid w:val="00E07B7B"/>
    <w:rsid w:val="00E07DCF"/>
    <w:rsid w:val="00E144A9"/>
    <w:rsid w:val="00E15F64"/>
    <w:rsid w:val="00E21EBE"/>
    <w:rsid w:val="00E21F9A"/>
    <w:rsid w:val="00E26D20"/>
    <w:rsid w:val="00E27781"/>
    <w:rsid w:val="00E340D7"/>
    <w:rsid w:val="00E363D6"/>
    <w:rsid w:val="00E378FC"/>
    <w:rsid w:val="00E4446A"/>
    <w:rsid w:val="00E46141"/>
    <w:rsid w:val="00E54B4B"/>
    <w:rsid w:val="00E61418"/>
    <w:rsid w:val="00E616D8"/>
    <w:rsid w:val="00E63A10"/>
    <w:rsid w:val="00E64800"/>
    <w:rsid w:val="00E6593A"/>
    <w:rsid w:val="00E7431F"/>
    <w:rsid w:val="00E7564E"/>
    <w:rsid w:val="00E8123F"/>
    <w:rsid w:val="00E812DA"/>
    <w:rsid w:val="00E846A7"/>
    <w:rsid w:val="00E95A35"/>
    <w:rsid w:val="00E977FA"/>
    <w:rsid w:val="00E97C16"/>
    <w:rsid w:val="00EA245B"/>
    <w:rsid w:val="00EA2FA4"/>
    <w:rsid w:val="00EA3620"/>
    <w:rsid w:val="00EB2BB0"/>
    <w:rsid w:val="00EB2DBD"/>
    <w:rsid w:val="00EB539F"/>
    <w:rsid w:val="00EB588F"/>
    <w:rsid w:val="00EB727E"/>
    <w:rsid w:val="00EC589F"/>
    <w:rsid w:val="00EF7619"/>
    <w:rsid w:val="00F05823"/>
    <w:rsid w:val="00F076D4"/>
    <w:rsid w:val="00F1570E"/>
    <w:rsid w:val="00F23CF5"/>
    <w:rsid w:val="00F26794"/>
    <w:rsid w:val="00F302B3"/>
    <w:rsid w:val="00F31240"/>
    <w:rsid w:val="00F315E2"/>
    <w:rsid w:val="00F3662D"/>
    <w:rsid w:val="00F40547"/>
    <w:rsid w:val="00F4419D"/>
    <w:rsid w:val="00F5155A"/>
    <w:rsid w:val="00F52B98"/>
    <w:rsid w:val="00F55AA0"/>
    <w:rsid w:val="00F71BEA"/>
    <w:rsid w:val="00F73111"/>
    <w:rsid w:val="00F82AB9"/>
    <w:rsid w:val="00F83DFD"/>
    <w:rsid w:val="00F85F9F"/>
    <w:rsid w:val="00F863BF"/>
    <w:rsid w:val="00F90555"/>
    <w:rsid w:val="00F935B0"/>
    <w:rsid w:val="00F93C6F"/>
    <w:rsid w:val="00F95674"/>
    <w:rsid w:val="00F95C03"/>
    <w:rsid w:val="00F95C63"/>
    <w:rsid w:val="00FA0083"/>
    <w:rsid w:val="00FA0D22"/>
    <w:rsid w:val="00FA2FFB"/>
    <w:rsid w:val="00FB17D2"/>
    <w:rsid w:val="00FB6104"/>
    <w:rsid w:val="00FB677F"/>
    <w:rsid w:val="00FC0604"/>
    <w:rsid w:val="00FC18F9"/>
    <w:rsid w:val="00FC3942"/>
    <w:rsid w:val="00FC6F46"/>
    <w:rsid w:val="00FC70E1"/>
    <w:rsid w:val="00FC7631"/>
    <w:rsid w:val="00FC79AB"/>
    <w:rsid w:val="00FD3442"/>
    <w:rsid w:val="00FD3C18"/>
    <w:rsid w:val="00FD45BC"/>
    <w:rsid w:val="00FD7502"/>
    <w:rsid w:val="00FE1021"/>
    <w:rsid w:val="00FE2C16"/>
    <w:rsid w:val="00FE3B71"/>
    <w:rsid w:val="00FE5EDA"/>
    <w:rsid w:val="00FF1660"/>
    <w:rsid w:val="00FF35A3"/>
    <w:rsid w:val="05469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paragraph" w:styleId="Revision">
    <w:name w:val="Revision"/>
    <w:hidden/>
    <w:uiPriority w:val="99"/>
    <w:semiHidden/>
    <w:rsid w:val="000A0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0DABC1D65B405DA464D44E021B0D2F"/>
        <w:category>
          <w:name w:val="General"/>
          <w:gallery w:val="placeholder"/>
        </w:category>
        <w:types>
          <w:type w:val="bbPlcHdr"/>
        </w:types>
        <w:behaviors>
          <w:behavior w:val="content"/>
        </w:behaviors>
        <w:guid w:val="{A32E9ACC-2913-4453-8582-EE0F59AA30AF}"/>
      </w:docPartPr>
      <w:docPartBody>
        <w:p w:rsidR="00E7431F" w:rsidRDefault="004F43DD" w:rsidP="00E7431F">
          <w:pPr>
            <w:pStyle w:val="690DABC1D65B405DA464D44E021B0D2F"/>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6"/>
    <w:rsid w:val="0000548A"/>
    <w:rsid w:val="00005B15"/>
    <w:rsid w:val="000120AB"/>
    <w:rsid w:val="000246D4"/>
    <w:rsid w:val="00027AA5"/>
    <w:rsid w:val="000B2895"/>
    <w:rsid w:val="000D7B5C"/>
    <w:rsid w:val="000F5FD6"/>
    <w:rsid w:val="0012248D"/>
    <w:rsid w:val="00163CB9"/>
    <w:rsid w:val="0016529E"/>
    <w:rsid w:val="00187D73"/>
    <w:rsid w:val="001D007D"/>
    <w:rsid w:val="001E35FE"/>
    <w:rsid w:val="0024157C"/>
    <w:rsid w:val="0026050E"/>
    <w:rsid w:val="00295D8F"/>
    <w:rsid w:val="002A119C"/>
    <w:rsid w:val="002D5CE5"/>
    <w:rsid w:val="003049AF"/>
    <w:rsid w:val="00313CF1"/>
    <w:rsid w:val="003330F8"/>
    <w:rsid w:val="00337E77"/>
    <w:rsid w:val="00351709"/>
    <w:rsid w:val="003A6ADF"/>
    <w:rsid w:val="003D0FF2"/>
    <w:rsid w:val="003D63B1"/>
    <w:rsid w:val="003F5774"/>
    <w:rsid w:val="00402C25"/>
    <w:rsid w:val="004117C7"/>
    <w:rsid w:val="0041435A"/>
    <w:rsid w:val="00437A88"/>
    <w:rsid w:val="004551E9"/>
    <w:rsid w:val="004B13E3"/>
    <w:rsid w:val="004D14C5"/>
    <w:rsid w:val="004F43DD"/>
    <w:rsid w:val="00504561"/>
    <w:rsid w:val="00527DAA"/>
    <w:rsid w:val="00560DB4"/>
    <w:rsid w:val="005916AB"/>
    <w:rsid w:val="005C67E3"/>
    <w:rsid w:val="005E3561"/>
    <w:rsid w:val="00611EF5"/>
    <w:rsid w:val="006554E8"/>
    <w:rsid w:val="00665337"/>
    <w:rsid w:val="00682215"/>
    <w:rsid w:val="006969CD"/>
    <w:rsid w:val="006A1331"/>
    <w:rsid w:val="006A796F"/>
    <w:rsid w:val="006B713E"/>
    <w:rsid w:val="006C3EA1"/>
    <w:rsid w:val="006D48C0"/>
    <w:rsid w:val="0076473C"/>
    <w:rsid w:val="00780466"/>
    <w:rsid w:val="007A2BA4"/>
    <w:rsid w:val="007B78E5"/>
    <w:rsid w:val="007D2867"/>
    <w:rsid w:val="007D5737"/>
    <w:rsid w:val="007E0C20"/>
    <w:rsid w:val="007F262B"/>
    <w:rsid w:val="00814EC8"/>
    <w:rsid w:val="00834D45"/>
    <w:rsid w:val="00851376"/>
    <w:rsid w:val="00863AA3"/>
    <w:rsid w:val="00865E1F"/>
    <w:rsid w:val="008676FC"/>
    <w:rsid w:val="00884AC2"/>
    <w:rsid w:val="008865BD"/>
    <w:rsid w:val="008B081F"/>
    <w:rsid w:val="008C4519"/>
    <w:rsid w:val="009555F3"/>
    <w:rsid w:val="00960959"/>
    <w:rsid w:val="009922B9"/>
    <w:rsid w:val="009A34D5"/>
    <w:rsid w:val="009C6ACF"/>
    <w:rsid w:val="009E695E"/>
    <w:rsid w:val="00A02366"/>
    <w:rsid w:val="00A37AFC"/>
    <w:rsid w:val="00A4317A"/>
    <w:rsid w:val="00A4511A"/>
    <w:rsid w:val="00A6675A"/>
    <w:rsid w:val="00A93988"/>
    <w:rsid w:val="00AA2B39"/>
    <w:rsid w:val="00AC251A"/>
    <w:rsid w:val="00B32DE3"/>
    <w:rsid w:val="00B34DA9"/>
    <w:rsid w:val="00B56FFF"/>
    <w:rsid w:val="00B85397"/>
    <w:rsid w:val="00B866DF"/>
    <w:rsid w:val="00B93AF0"/>
    <w:rsid w:val="00C12AAF"/>
    <w:rsid w:val="00C16078"/>
    <w:rsid w:val="00C16F1C"/>
    <w:rsid w:val="00C34EEF"/>
    <w:rsid w:val="00C426CF"/>
    <w:rsid w:val="00C469F6"/>
    <w:rsid w:val="00C53768"/>
    <w:rsid w:val="00C53C47"/>
    <w:rsid w:val="00C704FC"/>
    <w:rsid w:val="00CA025A"/>
    <w:rsid w:val="00CC1E97"/>
    <w:rsid w:val="00CD1667"/>
    <w:rsid w:val="00CE6217"/>
    <w:rsid w:val="00CE7990"/>
    <w:rsid w:val="00D00EB1"/>
    <w:rsid w:val="00D07C2A"/>
    <w:rsid w:val="00D640B0"/>
    <w:rsid w:val="00D65A76"/>
    <w:rsid w:val="00D97A50"/>
    <w:rsid w:val="00DB3D39"/>
    <w:rsid w:val="00DC1D3A"/>
    <w:rsid w:val="00DD629E"/>
    <w:rsid w:val="00DE1BAE"/>
    <w:rsid w:val="00E008B1"/>
    <w:rsid w:val="00E02424"/>
    <w:rsid w:val="00E06FF1"/>
    <w:rsid w:val="00E1300E"/>
    <w:rsid w:val="00E23516"/>
    <w:rsid w:val="00E23FAD"/>
    <w:rsid w:val="00E31282"/>
    <w:rsid w:val="00E37D41"/>
    <w:rsid w:val="00E5511F"/>
    <w:rsid w:val="00E7431F"/>
    <w:rsid w:val="00E8014F"/>
    <w:rsid w:val="00E82121"/>
    <w:rsid w:val="00E836C0"/>
    <w:rsid w:val="00E90F05"/>
    <w:rsid w:val="00E95E6D"/>
    <w:rsid w:val="00EB4326"/>
    <w:rsid w:val="00EB6E3A"/>
    <w:rsid w:val="00F07F37"/>
    <w:rsid w:val="00F53747"/>
    <w:rsid w:val="00F73461"/>
    <w:rsid w:val="00FA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90DABC1D65B405DA464D44E021B0D2F">
    <w:name w:val="690DABC1D65B405DA464D44E021B0D2F"/>
    <w:rsid w:val="00E743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Sheridan, Ged</DisplayName>
        <AccountId>102</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61E64C-2473-4DFE-A5EB-6C919B64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 ds:uri="http://schemas.microsoft.com/sharepoint/v4"/>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2024-12-18T13:46:00Z</dcterms:created>
  <dcterms:modified xsi:type="dcterms:W3CDTF">2024-12-18T13:46:00Z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