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511F" w:rsidRDefault="0089511F" w:rsidP="00045EB3">
      <w:r>
        <w:t xml:space="preserve"> </w:t>
      </w:r>
    </w:p>
    <w:p w:rsidR="0089511F" w:rsidRPr="000113B5" w:rsidRDefault="0089511F" w:rsidP="00045EB3">
      <w:pPr>
        <w:rPr>
          <w:rFonts w:ascii="Verdana" w:hAnsi="Verdana"/>
          <w:color w:val="1F497D" w:themeColor="text2"/>
          <w:sz w:val="44"/>
          <w:szCs w:val="44"/>
        </w:rPr>
      </w:pPr>
      <w:sdt>
        <w:sdtPr>
          <w:id w:val="-1932650464"/>
          <w:docPartObj>
            <w:docPartGallery w:val="Cover Pages"/>
            <w:docPartUnique/>
          </w:docPartObj>
        </w:sdtPr>
        <w:sdtEndPr>
          <w:rPr>
            <w:color w:val="FFFFFF" w:themeColor="background1"/>
            <w:sz w:val="28"/>
            <w:szCs w:val="28"/>
          </w:rPr>
        </w:sdtEndPr>
        <w:sdtContent>
          <w:r>
            <w:rPr>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simplePos x="0" y="0"/>
                    <wp:positionH relativeFrom="column">
                      <wp:posOffset>385141</wp:posOffset>
                    </wp:positionH>
                    <wp:positionV relativeFrom="paragraph">
                      <wp:posOffset>3605088</wp:posOffset>
                    </wp:positionV>
                    <wp:extent cx="604299" cy="0"/>
                    <wp:effectExtent l="0" t="19050" r="24765" b="19050"/>
                    <wp:wrapNone/>
                    <wp:docPr id="2" name="Straight Connector 2"/>
                    <wp:cNvGraphicFramePr/>
                    <a:graphic xmlns:a="http://schemas.openxmlformats.org/drawingml/2006/main">
                      <a:graphicData uri="http://schemas.microsoft.com/office/word/2010/wordprocessingShape">
                        <wps:wsp>
                          <wps:cNvCnPr/>
                          <wps:spPr>
                            <a:xfrm flipV="1">
                              <a:off x="0" y="0"/>
                              <a:ext cx="604299"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y;mso-height-percent:0;mso-height-relative:margin;mso-width-percent:0;mso-width-relative:margin;mso-wrap-distance-bottom:0;mso-wrap-distance-left:9pt;mso-wrap-distance-right:9pt;mso-wrap-distance-top:0;mso-wrap-style:square;position:absolute;visibility:visible;z-index:251661312" from="30.35pt,283.85pt" to="77.95pt,283.85pt" strokecolor="yellow" strokeweight="3pt"/>
                </w:pict>
              </mc:Fallback>
            </mc:AlternateContent>
          </w:r>
          <w:r>
            <w:rPr>
              <w:noProof/>
              <w:color w:val="FFFFFF" w:themeColor="background1"/>
              <w:sz w:val="28"/>
              <w:szCs w:val="28"/>
              <w:lang w:eastAsia="en-GB"/>
            </w:rPr>
            <mc:AlternateContent>
              <mc:Choice Requires="wps">
                <w:drawing>
                  <wp:anchor distT="0" distB="0" distL="114300" distR="114300" simplePos="0" relativeHeight="251658240" behindDoc="0" locked="0" layoutInCell="1" allowOverlap="1">
                    <wp:simplePos x="0" y="0"/>
                    <wp:positionH relativeFrom="column">
                      <wp:posOffset>234563</wp:posOffset>
                    </wp:positionH>
                    <wp:positionV relativeFrom="paragraph">
                      <wp:posOffset>83489</wp:posOffset>
                    </wp:positionV>
                    <wp:extent cx="9382540" cy="6313335"/>
                    <wp:effectExtent l="0" t="0" r="28575" b="11430"/>
                    <wp:wrapNone/>
                    <wp:docPr id="3" name="Text Box 3"/>
                    <wp:cNvGraphicFramePr/>
                    <a:graphic xmlns:a="http://schemas.openxmlformats.org/drawingml/2006/main">
                      <a:graphicData uri="http://schemas.microsoft.com/office/word/2010/wordprocessingShape">
                        <wps:wsp>
                          <wps:cNvSpPr txBox="1"/>
                          <wps:spPr bwMode="auto">
                            <a:xfrm>
                              <a:off x="0" y="0"/>
                              <a:ext cx="9382540" cy="6313335"/>
                            </a:xfrm>
                            <a:prstGeom prst="rect">
                              <a:avLst/>
                            </a:prstGeom>
                            <a:solidFill>
                              <a:srgbClr val="FFFFFF"/>
                            </a:solidFill>
                            <a:ln w="12700">
                              <a:solidFill>
                                <a:srgbClr val="000000"/>
                              </a:solidFill>
                              <a:miter lim="800000"/>
                              <a:headEnd/>
                              <a:tailEnd/>
                            </a:ln>
                          </wps:spPr>
                          <wps:txbx>
                            <w:txbxContent>
                              <w:p w:rsidR="0089511F" w:rsidRDefault="0089511F" w:rsidP="004A4C5E">
                                <w:pPr>
                                  <w:jc w:val="right"/>
                                  <w:rPr>
                                    <w:rFonts w:ascii="Verdana" w:hAnsi="Verdana"/>
                                    <w:color w:val="1F497D" w:themeColor="text2"/>
                                    <w:sz w:val="48"/>
                                    <w:szCs w:val="48"/>
                                  </w:rPr>
                                </w:pPr>
                                <w:r>
                                  <w:rPr>
                                    <w:noProof/>
                                    <w:lang w:eastAsia="en-GB"/>
                                  </w:rPr>
                                  <w:drawing>
                                    <wp:inline distT="0" distB="0" distL="0" distR="0">
                                      <wp:extent cx="2328874" cy="841321"/>
                                      <wp:effectExtent l="0" t="0" r="0" b="0"/>
                                      <wp:docPr id="9166387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403056" name="Picture 2"/>
                                              <pic:cNvPicPr>
                                                <a:picLocks noChangeAspect="1"/>
                                              </pic:cNvPicPr>
                                            </pic:nvPicPr>
                                            <pic:blipFill>
                                              <a:blip r:embed="rId10"/>
                                              <a:stretch>
                                                <a:fillRect/>
                                              </a:stretch>
                                            </pic:blipFill>
                                            <pic:spPr>
                                              <a:xfrm>
                                                <a:off x="0" y="0"/>
                                                <a:ext cx="2328874" cy="841321"/>
                                              </a:xfrm>
                                              <a:prstGeom prst="rect">
                                                <a:avLst/>
                                              </a:prstGeom>
                                            </pic:spPr>
                                          </pic:pic>
                                        </a:graphicData>
                                      </a:graphic>
                                    </wp:inline>
                                  </w:drawing>
                                </w:r>
                              </w:p>
                              <w:p w:rsidR="0089511F" w:rsidRDefault="0089511F" w:rsidP="00045EB3">
                                <w:pPr>
                                  <w:jc w:val="center"/>
                                  <w:rPr>
                                    <w:rFonts w:ascii="Verdana" w:hAnsi="Verdana"/>
                                    <w:color w:val="1F497D" w:themeColor="text2"/>
                                    <w:sz w:val="48"/>
                                    <w:szCs w:val="48"/>
                                  </w:rPr>
                                </w:pPr>
                              </w:p>
                              <w:p w:rsidR="0089511F" w:rsidRDefault="0089511F" w:rsidP="00045EB3">
                                <w:pPr>
                                  <w:jc w:val="center"/>
                                  <w:rPr>
                                    <w:rFonts w:ascii="Verdana" w:hAnsi="Verdana"/>
                                    <w:color w:val="1F497D" w:themeColor="text2"/>
                                    <w:sz w:val="48"/>
                                    <w:szCs w:val="48"/>
                                  </w:rPr>
                                </w:pPr>
                              </w:p>
                              <w:p w:rsidR="0089511F" w:rsidRPr="009A484E" w:rsidRDefault="0089511F" w:rsidP="003D4D07">
                                <w:pPr>
                                  <w:rPr>
                                    <w:rFonts w:ascii="Verdana" w:hAnsi="Verdana"/>
                                    <w:i/>
                                    <w:color w:val="1F497D" w:themeColor="text2"/>
                                    <w:sz w:val="72"/>
                                    <w:szCs w:val="72"/>
                                  </w:rPr>
                                </w:pPr>
                                <w:r>
                                  <w:rPr>
                                    <w:rFonts w:ascii="Verdana" w:hAnsi="Verdana"/>
                                    <w:i/>
                                    <w:color w:val="1F497D" w:themeColor="text2"/>
                                    <w:sz w:val="72"/>
                                    <w:szCs w:val="72"/>
                                  </w:rPr>
                                  <w:t>FINANCE</w:t>
                                </w:r>
                              </w:p>
                              <w:p w:rsidR="0089511F" w:rsidRDefault="0089511F"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rsidR="0089511F" w:rsidRPr="00206E3F" w:rsidRDefault="0089511F"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Pr>
                                    <w:rFonts w:ascii="Verdana" w:hAnsi="Verdana"/>
                                    <w:b/>
                                    <w:color w:val="1F497D" w:themeColor="text2"/>
                                    <w:sz w:val="56"/>
                                    <w:szCs w:val="56"/>
                                  </w:rPr>
                                  <w:t xml:space="preserve"> </w:t>
                                </w:r>
                                <w:r w:rsidRPr="00786B25">
                                  <w:rPr>
                                    <w:rFonts w:ascii="Verdana" w:hAnsi="Verdana"/>
                                    <w:b/>
                                    <w:color w:val="1F497D" w:themeColor="text2"/>
                                    <w:sz w:val="56"/>
                                    <w:szCs w:val="56"/>
                                  </w:rPr>
                                  <w:t>2023/24</w:t>
                                </w:r>
                              </w:p>
                              <w:p w:rsidR="0089511F" w:rsidRPr="00395C77" w:rsidRDefault="0089511F"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rsidR="0089511F" w:rsidRPr="00395C77" w:rsidRDefault="0089511F"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rsidR="0089511F" w:rsidRPr="00395C77" w:rsidRDefault="0089511F"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rsidR="0089511F" w:rsidRPr="003D4D07" w:rsidRDefault="0089511F" w:rsidP="006F78AA">
                                <w:pPr>
                                  <w:jc w:val="right"/>
                                  <w:rPr>
                                    <w:rFonts w:ascii="Verdana" w:hAnsi="Verdana"/>
                                    <w:b/>
                                    <w:color w:val="1F497D" w:themeColor="text2"/>
                                    <w:sz w:val="40"/>
                                    <w:szCs w:val="40"/>
                                  </w:rPr>
                                </w:pPr>
                              </w:p>
                              <w:p w:rsidR="0089511F" w:rsidRPr="00045EB3" w:rsidRDefault="0089511F" w:rsidP="00045EB3">
                                <w:pPr>
                                  <w:jc w:val="center"/>
                                  <w:rPr>
                                    <w:rFonts w:ascii="Verdana" w:hAnsi="Verdana"/>
                                    <w:b/>
                                    <w:color w:val="1F497D" w:themeColor="text2"/>
                                    <w:sz w:val="72"/>
                                    <w:szCs w:val="72"/>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8.45pt;margin-top:6.55pt;width:738.8pt;height:497.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" strokeweight="1pt">
                    <v:textbox>
                      <w:txbxContent>
                        <w:p w:rsidR="0089511F" w:rsidRDefault="0089511F" w:rsidP="004A4C5E">
                          <w:pPr>
                            <w:jc w:val="right"/>
                            <w:rPr>
                              <w:rFonts w:ascii="Verdana" w:hAnsi="Verdana"/>
                              <w:color w:val="1F497D" w:themeColor="text2"/>
                              <w:sz w:val="48"/>
                              <w:szCs w:val="48"/>
                            </w:rPr>
                          </w:pPr>
                          <w:r>
                            <w:rPr>
                              <w:noProof/>
                              <w:lang w:eastAsia="en-GB"/>
                            </w:rPr>
                            <w:drawing>
                              <wp:inline distT="0" distB="0" distL="0" distR="0">
                                <wp:extent cx="2328874" cy="841321"/>
                                <wp:effectExtent l="0" t="0" r="0" b="0"/>
                                <wp:docPr id="9166387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403056" name="Picture 2"/>
                                        <pic:cNvPicPr>
                                          <a:picLocks noChangeAspect="1"/>
                                        </pic:cNvPicPr>
                                      </pic:nvPicPr>
                                      <pic:blipFill>
                                        <a:blip r:embed="rId10"/>
                                        <a:stretch>
                                          <a:fillRect/>
                                        </a:stretch>
                                      </pic:blipFill>
                                      <pic:spPr>
                                        <a:xfrm>
                                          <a:off x="0" y="0"/>
                                          <a:ext cx="2328874" cy="841321"/>
                                        </a:xfrm>
                                        <a:prstGeom prst="rect">
                                          <a:avLst/>
                                        </a:prstGeom>
                                      </pic:spPr>
                                    </pic:pic>
                                  </a:graphicData>
                                </a:graphic>
                              </wp:inline>
                            </w:drawing>
                          </w:r>
                        </w:p>
                        <w:p w:rsidR="0089511F" w:rsidRDefault="0089511F" w:rsidP="00045EB3">
                          <w:pPr>
                            <w:jc w:val="center"/>
                            <w:rPr>
                              <w:rFonts w:ascii="Verdana" w:hAnsi="Verdana"/>
                              <w:color w:val="1F497D" w:themeColor="text2"/>
                              <w:sz w:val="48"/>
                              <w:szCs w:val="48"/>
                            </w:rPr>
                          </w:pPr>
                        </w:p>
                        <w:p w:rsidR="0089511F" w:rsidRDefault="0089511F" w:rsidP="00045EB3">
                          <w:pPr>
                            <w:jc w:val="center"/>
                            <w:rPr>
                              <w:rFonts w:ascii="Verdana" w:hAnsi="Verdana"/>
                              <w:color w:val="1F497D" w:themeColor="text2"/>
                              <w:sz w:val="48"/>
                              <w:szCs w:val="48"/>
                            </w:rPr>
                          </w:pPr>
                        </w:p>
                        <w:p w:rsidR="0089511F" w:rsidRPr="009A484E" w:rsidRDefault="0089511F" w:rsidP="003D4D07">
                          <w:pPr>
                            <w:rPr>
                              <w:rFonts w:ascii="Verdana" w:hAnsi="Verdana"/>
                              <w:i/>
                              <w:color w:val="1F497D" w:themeColor="text2"/>
                              <w:sz w:val="72"/>
                              <w:szCs w:val="72"/>
                            </w:rPr>
                          </w:pPr>
                          <w:r>
                            <w:rPr>
                              <w:rFonts w:ascii="Verdana" w:hAnsi="Verdana"/>
                              <w:i/>
                              <w:color w:val="1F497D" w:themeColor="text2"/>
                              <w:sz w:val="72"/>
                              <w:szCs w:val="72"/>
                            </w:rPr>
                            <w:t>FINANCE</w:t>
                          </w:r>
                        </w:p>
                        <w:p w:rsidR="0089511F" w:rsidRDefault="0089511F"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rsidR="0089511F" w:rsidRPr="00206E3F" w:rsidRDefault="0089511F"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Pr>
                              <w:rFonts w:ascii="Verdana" w:hAnsi="Verdana"/>
                              <w:b/>
                              <w:color w:val="1F497D" w:themeColor="text2"/>
                              <w:sz w:val="56"/>
                              <w:szCs w:val="56"/>
                            </w:rPr>
                            <w:t xml:space="preserve"> </w:t>
                          </w:r>
                          <w:r w:rsidRPr="00786B25">
                            <w:rPr>
                              <w:rFonts w:ascii="Verdana" w:hAnsi="Verdana"/>
                              <w:b/>
                              <w:color w:val="1F497D" w:themeColor="text2"/>
                              <w:sz w:val="56"/>
                              <w:szCs w:val="56"/>
                            </w:rPr>
                            <w:t>2023/24</w:t>
                          </w:r>
                        </w:p>
                        <w:p w:rsidR="0089511F" w:rsidRPr="00395C77" w:rsidRDefault="0089511F"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rsidR="0089511F" w:rsidRPr="00395C77" w:rsidRDefault="0089511F"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rsidR="0089511F" w:rsidRPr="00395C77" w:rsidRDefault="0089511F"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rsidR="0089511F" w:rsidRPr="003D4D07" w:rsidRDefault="0089511F" w:rsidP="006F78AA">
                          <w:pPr>
                            <w:jc w:val="right"/>
                            <w:rPr>
                              <w:rFonts w:ascii="Verdana" w:hAnsi="Verdana"/>
                              <w:b/>
                              <w:color w:val="1F497D" w:themeColor="text2"/>
                              <w:sz w:val="40"/>
                              <w:szCs w:val="40"/>
                            </w:rPr>
                          </w:pPr>
                        </w:p>
                        <w:p w:rsidR="0089511F" w:rsidRPr="00045EB3" w:rsidRDefault="0089511F" w:rsidP="00045EB3">
                          <w:pPr>
                            <w:jc w:val="center"/>
                            <w:rPr>
                              <w:rFonts w:ascii="Verdana" w:hAnsi="Verdana"/>
                              <w:b/>
                              <w:color w:val="1F497D" w:themeColor="text2"/>
                              <w:sz w:val="72"/>
                              <w:szCs w:val="72"/>
                            </w:rPr>
                          </w:pPr>
                        </w:p>
                      </w:txbxContent>
                    </v:textbox>
                  </v:shape>
                </w:pict>
              </mc:Fallback>
            </mc:AlternateContent>
          </w:r>
          <w:r>
            <w:rPr>
              <w:color w:val="FFFFFF" w:themeColor="background1"/>
              <w:sz w:val="28"/>
              <w:szCs w:val="28"/>
            </w:rPr>
            <w:br w:type="page"/>
          </w:r>
        </w:sdtContent>
      </w:sdt>
    </w:p>
    <w:tbl>
      <w:tblPr>
        <w:tblStyle w:val="TableGrid"/>
        <w:tblW w:w="15025" w:type="dxa"/>
        <w:tblInd w:w="279" w:type="dxa"/>
        <w:tblLook w:val="04A0" w:firstRow="1" w:lastRow="0" w:firstColumn="1" w:lastColumn="0" w:noHBand="0" w:noVBand="1"/>
      </w:tblPr>
      <w:tblGrid>
        <w:gridCol w:w="1646"/>
        <w:gridCol w:w="2202"/>
        <w:gridCol w:w="1772"/>
        <w:gridCol w:w="5153"/>
        <w:gridCol w:w="1701"/>
        <w:gridCol w:w="1417"/>
        <w:gridCol w:w="1134"/>
      </w:tblGrid>
      <w:tr w:rsidR="00B2393D" w:rsidTr="0030231F">
        <w:tc>
          <w:tcPr>
            <w:tcW w:w="15025" w:type="dxa"/>
            <w:gridSpan w:val="7"/>
            <w:shd w:val="clear" w:color="auto" w:fill="C6D9F1" w:themeFill="text2" w:themeFillTint="33"/>
          </w:tcPr>
          <w:p w:rsidR="0089511F" w:rsidRDefault="0089511F" w:rsidP="00656DD1">
            <w:pPr>
              <w:jc w:val="center"/>
              <w:rPr>
                <w:b/>
                <w:color w:val="002060"/>
                <w:sz w:val="40"/>
                <w:szCs w:val="40"/>
              </w:rPr>
            </w:pPr>
            <w:r>
              <w:rPr>
                <w:b/>
                <w:color w:val="002060"/>
                <w:sz w:val="40"/>
                <w:szCs w:val="40"/>
              </w:rPr>
              <w:lastRenderedPageBreak/>
              <w:t>Action Plan 2023/24</w:t>
            </w:r>
          </w:p>
          <w:p w:rsidR="0089511F" w:rsidRPr="0091206A" w:rsidRDefault="0089511F" w:rsidP="00656DD1">
            <w:pPr>
              <w:jc w:val="center"/>
              <w:rPr>
                <w:b/>
                <w:color w:val="002060"/>
                <w:sz w:val="20"/>
                <w:szCs w:val="20"/>
              </w:rPr>
            </w:pPr>
          </w:p>
        </w:tc>
      </w:tr>
      <w:tr w:rsidR="00B2393D" w:rsidTr="0030231F">
        <w:trPr>
          <w:trHeight w:val="567"/>
        </w:trPr>
        <w:tc>
          <w:tcPr>
            <w:tcW w:w="1646" w:type="dxa"/>
            <w:shd w:val="clear" w:color="auto" w:fill="DBE5F1" w:themeFill="accent1" w:themeFillTint="33"/>
            <w:vAlign w:val="center"/>
          </w:tcPr>
          <w:p w:rsidR="0089511F" w:rsidRPr="00E812DA" w:rsidRDefault="0089511F" w:rsidP="00656DD1">
            <w:pPr>
              <w:jc w:val="center"/>
              <w:rPr>
                <w:b/>
                <w:color w:val="002060"/>
                <w:sz w:val="24"/>
                <w:szCs w:val="24"/>
              </w:rPr>
            </w:pPr>
            <w:r>
              <w:rPr>
                <w:b/>
                <w:color w:val="002060"/>
                <w:sz w:val="24"/>
                <w:szCs w:val="24"/>
              </w:rPr>
              <w:t>KEY DELIVERABLE</w:t>
            </w:r>
          </w:p>
        </w:tc>
        <w:tc>
          <w:tcPr>
            <w:tcW w:w="2202" w:type="dxa"/>
            <w:shd w:val="clear" w:color="auto" w:fill="DBE5F1" w:themeFill="accent1" w:themeFillTint="33"/>
            <w:vAlign w:val="center"/>
          </w:tcPr>
          <w:p w:rsidR="0089511F" w:rsidRPr="00E812DA" w:rsidRDefault="0089511F" w:rsidP="00656DD1">
            <w:pPr>
              <w:jc w:val="center"/>
              <w:rPr>
                <w:b/>
                <w:color w:val="002060"/>
                <w:sz w:val="24"/>
                <w:szCs w:val="24"/>
              </w:rPr>
            </w:pPr>
            <w:r>
              <w:rPr>
                <w:b/>
                <w:color w:val="002060"/>
                <w:sz w:val="24"/>
                <w:szCs w:val="24"/>
              </w:rPr>
              <w:t>ACTIONS TO ACHIEVE EXPECTED OUTCOMES</w:t>
            </w:r>
          </w:p>
          <w:p w:rsidR="0089511F" w:rsidRPr="00E812DA" w:rsidRDefault="0089511F" w:rsidP="00656DD1">
            <w:pPr>
              <w:jc w:val="center"/>
              <w:rPr>
                <w:b/>
                <w:color w:val="002060"/>
                <w:sz w:val="24"/>
                <w:szCs w:val="24"/>
              </w:rPr>
            </w:pPr>
          </w:p>
        </w:tc>
        <w:tc>
          <w:tcPr>
            <w:tcW w:w="1772" w:type="dxa"/>
            <w:shd w:val="clear" w:color="auto" w:fill="DBE5F1" w:themeFill="accent1" w:themeFillTint="33"/>
          </w:tcPr>
          <w:p w:rsidR="0089511F" w:rsidRDefault="0089511F" w:rsidP="00623112">
            <w:pPr>
              <w:jc w:val="center"/>
              <w:rPr>
                <w:b/>
                <w:bCs/>
                <w:color w:val="002060"/>
                <w:sz w:val="24"/>
                <w:szCs w:val="24"/>
              </w:rPr>
            </w:pPr>
          </w:p>
          <w:p w:rsidR="0089511F" w:rsidRPr="00E812DA" w:rsidRDefault="0089511F" w:rsidP="00623112">
            <w:pPr>
              <w:jc w:val="center"/>
              <w:rPr>
                <w:b/>
                <w:color w:val="002060"/>
                <w:sz w:val="24"/>
                <w:szCs w:val="24"/>
              </w:rPr>
            </w:pPr>
            <w:r>
              <w:rPr>
                <w:b/>
                <w:bCs/>
                <w:color w:val="002060"/>
                <w:sz w:val="24"/>
                <w:szCs w:val="24"/>
              </w:rPr>
              <w:t>OWNER</w:t>
            </w:r>
          </w:p>
        </w:tc>
        <w:tc>
          <w:tcPr>
            <w:tcW w:w="5153" w:type="dxa"/>
            <w:shd w:val="clear" w:color="auto" w:fill="DBE5F1" w:themeFill="accent1" w:themeFillTint="33"/>
            <w:vAlign w:val="center"/>
          </w:tcPr>
          <w:p w:rsidR="0089511F" w:rsidRPr="00E812DA" w:rsidRDefault="0089511F" w:rsidP="00656DD1">
            <w:pPr>
              <w:jc w:val="center"/>
              <w:rPr>
                <w:b/>
                <w:color w:val="002060"/>
                <w:sz w:val="24"/>
                <w:szCs w:val="24"/>
              </w:rPr>
            </w:pPr>
            <w:r>
              <w:rPr>
                <w:b/>
                <w:color w:val="002060"/>
                <w:sz w:val="24"/>
                <w:szCs w:val="24"/>
              </w:rPr>
              <w:t>PROGRESS</w:t>
            </w:r>
          </w:p>
        </w:tc>
        <w:tc>
          <w:tcPr>
            <w:tcW w:w="1701" w:type="dxa"/>
            <w:shd w:val="clear" w:color="auto" w:fill="DBE5F1" w:themeFill="accent1" w:themeFillTint="33"/>
            <w:vAlign w:val="center"/>
          </w:tcPr>
          <w:p w:rsidR="0089511F" w:rsidRPr="00E812DA" w:rsidRDefault="0089511F" w:rsidP="00623112">
            <w:pPr>
              <w:jc w:val="center"/>
              <w:rPr>
                <w:b/>
                <w:color w:val="002060"/>
                <w:sz w:val="24"/>
                <w:szCs w:val="24"/>
              </w:rPr>
            </w:pPr>
            <w:r>
              <w:rPr>
                <w:b/>
                <w:color w:val="002060"/>
                <w:sz w:val="24"/>
                <w:szCs w:val="24"/>
              </w:rPr>
              <w:t>PROJECTED COMPLETION</w:t>
            </w:r>
            <w:r w:rsidRPr="00E812DA">
              <w:rPr>
                <w:b/>
                <w:color w:val="002060"/>
                <w:sz w:val="24"/>
                <w:szCs w:val="24"/>
              </w:rPr>
              <w:t xml:space="preserve"> DATE</w:t>
            </w:r>
          </w:p>
        </w:tc>
        <w:tc>
          <w:tcPr>
            <w:tcW w:w="1417" w:type="dxa"/>
            <w:shd w:val="clear" w:color="auto" w:fill="DBE5F1" w:themeFill="accent1" w:themeFillTint="33"/>
            <w:vAlign w:val="center"/>
          </w:tcPr>
          <w:p w:rsidR="0089511F" w:rsidRPr="00E812DA" w:rsidRDefault="0089511F" w:rsidP="00656DD1">
            <w:pPr>
              <w:jc w:val="center"/>
              <w:rPr>
                <w:b/>
                <w:color w:val="002060"/>
                <w:sz w:val="24"/>
                <w:szCs w:val="24"/>
              </w:rPr>
            </w:pPr>
            <w:r>
              <w:rPr>
                <w:b/>
                <w:color w:val="002060"/>
                <w:sz w:val="24"/>
                <w:szCs w:val="24"/>
              </w:rPr>
              <w:t>BOARD REPORT DATE</w:t>
            </w:r>
          </w:p>
        </w:tc>
        <w:tc>
          <w:tcPr>
            <w:tcW w:w="1134" w:type="dxa"/>
            <w:shd w:val="clear" w:color="auto" w:fill="DBE5F1" w:themeFill="accent1" w:themeFillTint="33"/>
            <w:vAlign w:val="center"/>
          </w:tcPr>
          <w:p w:rsidR="0089511F" w:rsidRPr="00E812DA" w:rsidRDefault="0089511F" w:rsidP="00656DD1">
            <w:pPr>
              <w:jc w:val="center"/>
              <w:rPr>
                <w:b/>
                <w:color w:val="002060"/>
                <w:sz w:val="24"/>
                <w:szCs w:val="24"/>
              </w:rPr>
            </w:pPr>
            <w:r>
              <w:rPr>
                <w:b/>
                <w:color w:val="002060"/>
                <w:sz w:val="24"/>
                <w:szCs w:val="24"/>
              </w:rPr>
              <w:t>BRAG STATUS</w:t>
            </w:r>
          </w:p>
        </w:tc>
      </w:tr>
      <w:tr w:rsidR="00B2393D" w:rsidTr="00684C3F">
        <w:trPr>
          <w:trHeight w:val="1099"/>
        </w:trPr>
        <w:tc>
          <w:tcPr>
            <w:tcW w:w="1646" w:type="dxa"/>
            <w:vMerge w:val="restart"/>
            <w:shd w:val="clear" w:color="auto" w:fill="auto"/>
          </w:tcPr>
          <w:p w:rsidR="0089511F" w:rsidRPr="004E4DD5" w:rsidRDefault="0089511F" w:rsidP="00E846A7">
            <w:pPr>
              <w:rPr>
                <w:rFonts w:cstheme="minorHAnsi"/>
                <w:b/>
              </w:rPr>
            </w:pPr>
            <w:r w:rsidRPr="004E4DD5">
              <w:rPr>
                <w:b/>
              </w:rPr>
              <w:t>8.1 Determine and implement a succession plan following the retirement of the Director of Finance and Procurement, the Chief Accountant and potentially other strategic management posts.</w:t>
            </w:r>
          </w:p>
        </w:tc>
        <w:tc>
          <w:tcPr>
            <w:tcW w:w="2202" w:type="dxa"/>
            <w:shd w:val="clear" w:color="auto" w:fill="auto"/>
          </w:tcPr>
          <w:p w:rsidR="0089511F" w:rsidRPr="00765A79" w:rsidRDefault="0089511F" w:rsidP="00E846A7">
            <w:r w:rsidRPr="00765A79">
              <w:t xml:space="preserve">8.1.1 Advertise posts </w:t>
            </w:r>
          </w:p>
          <w:p w:rsidR="0089511F" w:rsidRPr="00765A79" w:rsidRDefault="0089511F" w:rsidP="001461AD">
            <w:pPr>
              <w:rPr>
                <w:rFonts w:cstheme="minorHAnsi"/>
              </w:rPr>
            </w:pPr>
          </w:p>
        </w:tc>
        <w:tc>
          <w:tcPr>
            <w:tcW w:w="1772" w:type="dxa"/>
            <w:vMerge w:val="restart"/>
            <w:shd w:val="clear" w:color="auto" w:fill="auto"/>
          </w:tcPr>
          <w:p w:rsidR="0089511F" w:rsidRPr="004E4DD5" w:rsidRDefault="0089511F" w:rsidP="001461AD">
            <w:pPr>
              <w:jc w:val="center"/>
              <w:rPr>
                <w:rFonts w:cstheme="minorHAnsi"/>
              </w:rPr>
            </w:pPr>
          </w:p>
          <w:p w:rsidR="0089511F" w:rsidRPr="004E4DD5" w:rsidRDefault="0089511F" w:rsidP="001461AD">
            <w:pPr>
              <w:jc w:val="center"/>
              <w:rPr>
                <w:rFonts w:cstheme="minorHAnsi"/>
              </w:rPr>
            </w:pPr>
          </w:p>
          <w:p w:rsidR="0089511F" w:rsidRPr="004E4DD5" w:rsidRDefault="0089511F" w:rsidP="001461AD">
            <w:pPr>
              <w:jc w:val="center"/>
              <w:rPr>
                <w:rFonts w:cstheme="minorHAnsi"/>
              </w:rPr>
            </w:pPr>
            <w:r w:rsidRPr="004E4DD5">
              <w:rPr>
                <w:rFonts w:cstheme="minorHAnsi"/>
              </w:rPr>
              <w:t>Chief Fire Officer/Director of Finance and Procurement</w:t>
            </w:r>
          </w:p>
          <w:p w:rsidR="0089511F" w:rsidRPr="004E4DD5" w:rsidRDefault="0089511F" w:rsidP="001461AD">
            <w:pPr>
              <w:jc w:val="center"/>
              <w:rPr>
                <w:rFonts w:cstheme="minorHAnsi"/>
              </w:rPr>
            </w:pPr>
          </w:p>
          <w:p w:rsidR="0089511F" w:rsidRPr="004E4DD5" w:rsidRDefault="0089511F" w:rsidP="001461AD">
            <w:pPr>
              <w:jc w:val="center"/>
              <w:rPr>
                <w:rFonts w:cstheme="minorHAnsi"/>
              </w:rPr>
            </w:pPr>
          </w:p>
        </w:tc>
        <w:tc>
          <w:tcPr>
            <w:tcW w:w="5153" w:type="dxa"/>
            <w:vMerge w:val="restart"/>
            <w:shd w:val="clear" w:color="auto" w:fill="auto"/>
          </w:tcPr>
          <w:p w:rsidR="0089511F" w:rsidRPr="004E4DD5" w:rsidRDefault="0089511F" w:rsidP="00054137">
            <w:pPr>
              <w:rPr>
                <w:rFonts w:cstheme="minorHAnsi"/>
                <w:b/>
                <w:bCs/>
                <w:color w:val="BFBFBF" w:themeColor="background1" w:themeShade="BF"/>
                <w:u w:val="single"/>
              </w:rPr>
            </w:pPr>
            <w:r w:rsidRPr="004E4DD5">
              <w:rPr>
                <w:rFonts w:cstheme="minorHAnsi"/>
                <w:b/>
                <w:bCs/>
                <w:color w:val="BFBFBF" w:themeColor="background1" w:themeShade="BF"/>
                <w:u w:val="single"/>
              </w:rPr>
              <w:t>April – June update</w:t>
            </w:r>
          </w:p>
          <w:p w:rsidR="0089511F" w:rsidRPr="004E4DD5" w:rsidRDefault="0089511F" w:rsidP="00E846A7">
            <w:pPr>
              <w:rPr>
                <w:rFonts w:cstheme="minorHAnsi"/>
                <w:color w:val="BFBFBF" w:themeColor="background1" w:themeShade="BF"/>
              </w:rPr>
            </w:pPr>
            <w:r w:rsidRPr="004E4DD5">
              <w:rPr>
                <w:rFonts w:cstheme="minorHAnsi"/>
                <w:color w:val="BFBFBF" w:themeColor="background1" w:themeShade="BF"/>
              </w:rPr>
              <w:t>Director of Finance &amp; Procurement, Head of Finance posts have been filled and the Chief Accountant post advert is currently live.</w:t>
            </w:r>
          </w:p>
          <w:p w:rsidR="0089511F" w:rsidRPr="004E4DD5" w:rsidRDefault="0089511F" w:rsidP="00E846A7">
            <w:pPr>
              <w:rPr>
                <w:rFonts w:cstheme="minorHAnsi"/>
                <w:b/>
                <w:bCs/>
                <w:color w:val="BFBFBF" w:themeColor="background1" w:themeShade="BF"/>
                <w:u w:val="single"/>
              </w:rPr>
            </w:pPr>
            <w:r w:rsidRPr="004E4DD5">
              <w:rPr>
                <w:rFonts w:cstheme="minorHAnsi"/>
                <w:b/>
                <w:bCs/>
                <w:color w:val="BFBFBF" w:themeColor="background1" w:themeShade="BF"/>
                <w:u w:val="single"/>
              </w:rPr>
              <w:t xml:space="preserve">July – Sept </w:t>
            </w:r>
            <w:r w:rsidRPr="004E4DD5">
              <w:rPr>
                <w:rFonts w:cstheme="minorHAnsi"/>
                <w:b/>
                <w:bCs/>
                <w:color w:val="BFBFBF" w:themeColor="background1" w:themeShade="BF"/>
                <w:u w:val="single"/>
              </w:rPr>
              <w:t>update</w:t>
            </w:r>
          </w:p>
          <w:p w:rsidR="0089511F" w:rsidRPr="004E4DD5" w:rsidRDefault="0089511F" w:rsidP="000B76D4">
            <w:pPr>
              <w:rPr>
                <w:rFonts w:cstheme="minorHAnsi"/>
                <w:bCs/>
                <w:color w:val="BFBFBF" w:themeColor="background1" w:themeShade="BF"/>
              </w:rPr>
            </w:pPr>
            <w:r w:rsidRPr="004E4DD5">
              <w:rPr>
                <w:rFonts w:cstheme="minorHAnsi"/>
                <w:bCs/>
                <w:color w:val="BFBFBF" w:themeColor="background1" w:themeShade="BF"/>
              </w:rPr>
              <w:t>The Chief Accountant post was filled in August.  The Management Accountant post advert is currently live.  The team continue to work on succession planning.</w:t>
            </w:r>
          </w:p>
          <w:p w:rsidR="0089511F" w:rsidRPr="004E4DD5" w:rsidRDefault="0089511F" w:rsidP="000B76D4">
            <w:pPr>
              <w:rPr>
                <w:rFonts w:cstheme="minorHAnsi"/>
                <w:bCs/>
              </w:rPr>
            </w:pPr>
          </w:p>
          <w:p w:rsidR="0089511F" w:rsidRPr="004E4DD5" w:rsidRDefault="0089511F" w:rsidP="00ED59E6">
            <w:pPr>
              <w:rPr>
                <w:rFonts w:cstheme="minorHAnsi"/>
                <w:b/>
                <w:bCs/>
                <w:u w:val="single"/>
              </w:rPr>
            </w:pPr>
            <w:r w:rsidRPr="004E4DD5">
              <w:rPr>
                <w:rFonts w:cstheme="minorHAnsi"/>
                <w:b/>
                <w:bCs/>
                <w:u w:val="single"/>
              </w:rPr>
              <w:t>October – December update</w:t>
            </w:r>
          </w:p>
          <w:p w:rsidR="0089511F" w:rsidRPr="004E4DD5" w:rsidRDefault="0089511F" w:rsidP="00ED59E6">
            <w:pPr>
              <w:rPr>
                <w:rFonts w:cstheme="minorHAnsi"/>
                <w:bCs/>
              </w:rPr>
            </w:pPr>
            <w:r w:rsidRPr="004E4DD5">
              <w:rPr>
                <w:rFonts w:cstheme="minorHAnsi"/>
                <w:bCs/>
              </w:rPr>
              <w:t>The Chief Accountant post was filled in August 2023.  The Managem</w:t>
            </w:r>
            <w:r w:rsidRPr="004E4DD5">
              <w:rPr>
                <w:rFonts w:cstheme="minorHAnsi"/>
                <w:bCs/>
              </w:rPr>
              <w:t>ent Accountant post was also filled in November 2023.  Following these two key recruitment rounds, the team have continued to work on succession planning.</w:t>
            </w:r>
          </w:p>
          <w:p w:rsidR="0089511F" w:rsidRPr="004E4DD5" w:rsidRDefault="0089511F" w:rsidP="000B76D4">
            <w:pPr>
              <w:rPr>
                <w:rFonts w:cstheme="minorHAnsi"/>
                <w:bCs/>
              </w:rPr>
            </w:pPr>
          </w:p>
        </w:tc>
        <w:tc>
          <w:tcPr>
            <w:tcW w:w="1701" w:type="dxa"/>
            <w:vMerge w:val="restart"/>
            <w:shd w:val="clear" w:color="auto" w:fill="auto"/>
          </w:tcPr>
          <w:p w:rsidR="0089511F" w:rsidRPr="004E4DD5" w:rsidRDefault="0089511F" w:rsidP="00874B98">
            <w:pPr>
              <w:jc w:val="center"/>
              <w:rPr>
                <w:rFonts w:cstheme="minorHAnsi"/>
              </w:rPr>
            </w:pPr>
            <w:r w:rsidRPr="004E4DD5">
              <w:rPr>
                <w:rFonts w:cstheme="minorHAnsi"/>
              </w:rPr>
              <w:t>July 2023 – March 2024</w:t>
            </w:r>
          </w:p>
          <w:p w:rsidR="0089511F" w:rsidRPr="004E4DD5" w:rsidRDefault="0089511F" w:rsidP="001461AD">
            <w:pPr>
              <w:jc w:val="center"/>
              <w:rPr>
                <w:rFonts w:cstheme="minorHAnsi"/>
              </w:rPr>
            </w:pPr>
          </w:p>
        </w:tc>
        <w:tc>
          <w:tcPr>
            <w:tcW w:w="1417" w:type="dxa"/>
            <w:vMerge w:val="restart"/>
            <w:shd w:val="clear" w:color="auto" w:fill="auto"/>
          </w:tcPr>
          <w:p w:rsidR="0089511F" w:rsidRPr="004E4DD5" w:rsidRDefault="0089511F" w:rsidP="001461AD">
            <w:pPr>
              <w:jc w:val="center"/>
              <w:rPr>
                <w:rFonts w:cstheme="minorHAnsi"/>
              </w:rPr>
            </w:pPr>
          </w:p>
        </w:tc>
        <w:tc>
          <w:tcPr>
            <w:tcW w:w="1134" w:type="dxa"/>
            <w:vMerge w:val="restart"/>
            <w:shd w:val="clear" w:color="auto" w:fill="00B050"/>
          </w:tcPr>
          <w:p w:rsidR="0089511F" w:rsidRPr="004E4DD5" w:rsidRDefault="0089511F" w:rsidP="001461AD">
            <w:pPr>
              <w:jc w:val="center"/>
              <w:rPr>
                <w:rFonts w:cstheme="minorHAnsi"/>
                <w:highlight w:val="green"/>
              </w:rPr>
            </w:pPr>
          </w:p>
          <w:p w:rsidR="0089511F" w:rsidRPr="004E4DD5" w:rsidRDefault="0089511F" w:rsidP="001461AD">
            <w:pPr>
              <w:jc w:val="center"/>
              <w:rPr>
                <w:rFonts w:cstheme="minorHAnsi"/>
                <w:highlight w:val="green"/>
              </w:rPr>
            </w:pPr>
          </w:p>
          <w:p w:rsidR="0089511F" w:rsidRPr="004E4DD5" w:rsidRDefault="0089511F" w:rsidP="00684C3F">
            <w:pPr>
              <w:jc w:val="center"/>
              <w:rPr>
                <w:rFonts w:cstheme="minorHAnsi"/>
                <w:highlight w:val="green"/>
              </w:rPr>
            </w:pPr>
          </w:p>
        </w:tc>
      </w:tr>
      <w:tr w:rsidR="00B2393D" w:rsidTr="00684C3F">
        <w:trPr>
          <w:trHeight w:val="1099"/>
        </w:trPr>
        <w:tc>
          <w:tcPr>
            <w:tcW w:w="1646" w:type="dxa"/>
            <w:vMerge/>
            <w:shd w:val="clear" w:color="auto" w:fill="auto"/>
          </w:tcPr>
          <w:p w:rsidR="0089511F" w:rsidRPr="001461AD" w:rsidRDefault="0089511F" w:rsidP="001461AD">
            <w:pPr>
              <w:rPr>
                <w:rFonts w:cstheme="minorHAnsi"/>
                <w:b/>
                <w:sz w:val="18"/>
                <w:szCs w:val="18"/>
              </w:rPr>
            </w:pPr>
          </w:p>
        </w:tc>
        <w:tc>
          <w:tcPr>
            <w:tcW w:w="2202" w:type="dxa"/>
            <w:shd w:val="clear" w:color="auto" w:fill="auto"/>
          </w:tcPr>
          <w:p w:rsidR="0089511F" w:rsidRPr="006A4E7A" w:rsidRDefault="0089511F" w:rsidP="00E846A7">
            <w:r w:rsidRPr="006A4E7A">
              <w:t>8.1.2 Interview and appoint</w:t>
            </w:r>
          </w:p>
          <w:p w:rsidR="0089511F" w:rsidRPr="006A4E7A" w:rsidRDefault="0089511F" w:rsidP="001461AD">
            <w:pPr>
              <w:rPr>
                <w:rFonts w:cstheme="minorHAnsi"/>
              </w:rPr>
            </w:pPr>
          </w:p>
        </w:tc>
        <w:tc>
          <w:tcPr>
            <w:tcW w:w="1772" w:type="dxa"/>
            <w:vMerge/>
            <w:shd w:val="clear" w:color="auto" w:fill="auto"/>
          </w:tcPr>
          <w:p w:rsidR="0089511F" w:rsidRPr="001461AD" w:rsidRDefault="0089511F" w:rsidP="001461AD">
            <w:pPr>
              <w:jc w:val="center"/>
              <w:rPr>
                <w:rFonts w:cstheme="minorHAnsi"/>
                <w:sz w:val="18"/>
                <w:szCs w:val="18"/>
              </w:rPr>
            </w:pPr>
          </w:p>
        </w:tc>
        <w:tc>
          <w:tcPr>
            <w:tcW w:w="5153" w:type="dxa"/>
            <w:vMerge/>
            <w:shd w:val="clear" w:color="auto" w:fill="auto"/>
          </w:tcPr>
          <w:p w:rsidR="0089511F" w:rsidRPr="00623112" w:rsidRDefault="0089511F" w:rsidP="00D67A4A">
            <w:pPr>
              <w:rPr>
                <w:rFonts w:cstheme="minorHAnsi"/>
                <w:sz w:val="20"/>
                <w:szCs w:val="20"/>
              </w:rPr>
            </w:pPr>
          </w:p>
        </w:tc>
        <w:tc>
          <w:tcPr>
            <w:tcW w:w="1701" w:type="dxa"/>
            <w:vMerge/>
            <w:shd w:val="clear" w:color="auto" w:fill="auto"/>
          </w:tcPr>
          <w:p w:rsidR="0089511F" w:rsidRPr="00623112" w:rsidRDefault="0089511F" w:rsidP="001461AD">
            <w:pPr>
              <w:jc w:val="center"/>
              <w:rPr>
                <w:rFonts w:cstheme="minorHAnsi"/>
                <w:sz w:val="20"/>
                <w:szCs w:val="20"/>
              </w:rPr>
            </w:pPr>
          </w:p>
        </w:tc>
        <w:tc>
          <w:tcPr>
            <w:tcW w:w="1417" w:type="dxa"/>
            <w:vMerge/>
            <w:shd w:val="clear" w:color="auto" w:fill="auto"/>
          </w:tcPr>
          <w:p w:rsidR="0089511F" w:rsidRPr="00623112" w:rsidRDefault="0089511F" w:rsidP="001461AD">
            <w:pPr>
              <w:jc w:val="center"/>
              <w:rPr>
                <w:rFonts w:cstheme="minorHAnsi"/>
                <w:sz w:val="20"/>
                <w:szCs w:val="20"/>
              </w:rPr>
            </w:pPr>
          </w:p>
        </w:tc>
        <w:tc>
          <w:tcPr>
            <w:tcW w:w="1134" w:type="dxa"/>
            <w:vMerge/>
            <w:shd w:val="clear" w:color="auto" w:fill="00B050"/>
          </w:tcPr>
          <w:p w:rsidR="0089511F" w:rsidRPr="00684C3F" w:rsidRDefault="0089511F" w:rsidP="001461AD">
            <w:pPr>
              <w:jc w:val="center"/>
              <w:rPr>
                <w:rFonts w:cstheme="minorHAnsi"/>
                <w:sz w:val="20"/>
                <w:szCs w:val="20"/>
                <w:highlight w:val="green"/>
              </w:rPr>
            </w:pPr>
          </w:p>
        </w:tc>
      </w:tr>
      <w:tr w:rsidR="00B2393D" w:rsidTr="00684C3F">
        <w:trPr>
          <w:trHeight w:val="1099"/>
        </w:trPr>
        <w:tc>
          <w:tcPr>
            <w:tcW w:w="1646" w:type="dxa"/>
            <w:vMerge/>
            <w:shd w:val="clear" w:color="auto" w:fill="auto"/>
          </w:tcPr>
          <w:p w:rsidR="0089511F" w:rsidRPr="001461AD" w:rsidRDefault="0089511F" w:rsidP="001461AD">
            <w:pPr>
              <w:rPr>
                <w:rFonts w:cstheme="minorHAnsi"/>
                <w:b/>
                <w:sz w:val="18"/>
                <w:szCs w:val="18"/>
              </w:rPr>
            </w:pPr>
          </w:p>
        </w:tc>
        <w:tc>
          <w:tcPr>
            <w:tcW w:w="2202" w:type="dxa"/>
            <w:shd w:val="clear" w:color="auto" w:fill="auto"/>
          </w:tcPr>
          <w:p w:rsidR="0089511F" w:rsidRPr="006A4E7A" w:rsidRDefault="0089511F" w:rsidP="00D518E3">
            <w:pPr>
              <w:rPr>
                <w:rFonts w:cstheme="minorHAnsi"/>
              </w:rPr>
            </w:pPr>
            <w:r w:rsidRPr="006A4E7A">
              <w:t xml:space="preserve">8.1.3 Any failure to </w:t>
            </w:r>
            <w:r w:rsidRPr="006A4E7A">
              <w:t>appoint – identify alternative options</w:t>
            </w:r>
          </w:p>
        </w:tc>
        <w:tc>
          <w:tcPr>
            <w:tcW w:w="1772" w:type="dxa"/>
            <w:vMerge/>
            <w:shd w:val="clear" w:color="auto" w:fill="auto"/>
          </w:tcPr>
          <w:p w:rsidR="0089511F" w:rsidRPr="001461AD" w:rsidRDefault="0089511F" w:rsidP="001461AD">
            <w:pPr>
              <w:jc w:val="center"/>
              <w:rPr>
                <w:rFonts w:cstheme="minorHAnsi"/>
                <w:sz w:val="18"/>
                <w:szCs w:val="18"/>
              </w:rPr>
            </w:pPr>
          </w:p>
        </w:tc>
        <w:tc>
          <w:tcPr>
            <w:tcW w:w="5153" w:type="dxa"/>
            <w:vMerge/>
            <w:shd w:val="clear" w:color="auto" w:fill="auto"/>
          </w:tcPr>
          <w:p w:rsidR="0089511F" w:rsidRPr="00623112" w:rsidRDefault="0089511F" w:rsidP="00D67A4A">
            <w:pPr>
              <w:rPr>
                <w:rFonts w:cstheme="minorHAnsi"/>
                <w:sz w:val="20"/>
                <w:szCs w:val="20"/>
              </w:rPr>
            </w:pPr>
          </w:p>
        </w:tc>
        <w:tc>
          <w:tcPr>
            <w:tcW w:w="1701" w:type="dxa"/>
            <w:vMerge/>
            <w:shd w:val="clear" w:color="auto" w:fill="auto"/>
          </w:tcPr>
          <w:p w:rsidR="0089511F" w:rsidRPr="00623112" w:rsidRDefault="0089511F" w:rsidP="00E846A7">
            <w:pPr>
              <w:rPr>
                <w:rFonts w:cstheme="minorHAnsi"/>
                <w:sz w:val="20"/>
                <w:szCs w:val="20"/>
              </w:rPr>
            </w:pPr>
          </w:p>
        </w:tc>
        <w:tc>
          <w:tcPr>
            <w:tcW w:w="1417" w:type="dxa"/>
            <w:vMerge/>
            <w:shd w:val="clear" w:color="auto" w:fill="auto"/>
          </w:tcPr>
          <w:p w:rsidR="0089511F" w:rsidRPr="00623112" w:rsidRDefault="0089511F" w:rsidP="001461AD">
            <w:pPr>
              <w:jc w:val="center"/>
              <w:rPr>
                <w:rFonts w:cstheme="minorHAnsi"/>
                <w:sz w:val="20"/>
                <w:szCs w:val="20"/>
              </w:rPr>
            </w:pPr>
          </w:p>
        </w:tc>
        <w:tc>
          <w:tcPr>
            <w:tcW w:w="1134" w:type="dxa"/>
            <w:vMerge/>
            <w:shd w:val="clear" w:color="auto" w:fill="00B050"/>
          </w:tcPr>
          <w:p w:rsidR="0089511F" w:rsidRPr="00684C3F" w:rsidRDefault="0089511F" w:rsidP="001461AD">
            <w:pPr>
              <w:jc w:val="center"/>
              <w:rPr>
                <w:rFonts w:cstheme="minorHAnsi"/>
                <w:sz w:val="20"/>
                <w:szCs w:val="20"/>
                <w:highlight w:val="green"/>
              </w:rPr>
            </w:pPr>
          </w:p>
        </w:tc>
      </w:tr>
      <w:tr w:rsidR="00B2393D" w:rsidTr="0030231F">
        <w:trPr>
          <w:trHeight w:val="272"/>
        </w:trPr>
        <w:tc>
          <w:tcPr>
            <w:tcW w:w="15025" w:type="dxa"/>
            <w:gridSpan w:val="7"/>
            <w:shd w:val="clear" w:color="auto" w:fill="DBE5F1" w:themeFill="accent1" w:themeFillTint="33"/>
          </w:tcPr>
          <w:p w:rsidR="0089511F" w:rsidRPr="001461AD" w:rsidRDefault="0089511F" w:rsidP="001461AD">
            <w:pPr>
              <w:jc w:val="center"/>
              <w:rPr>
                <w:rFonts w:cstheme="minorHAnsi"/>
                <w:sz w:val="18"/>
                <w:szCs w:val="18"/>
              </w:rPr>
            </w:pPr>
          </w:p>
        </w:tc>
      </w:tr>
      <w:tr w:rsidR="00B2393D" w:rsidTr="00684C3F">
        <w:trPr>
          <w:trHeight w:val="1099"/>
        </w:trPr>
        <w:tc>
          <w:tcPr>
            <w:tcW w:w="1646" w:type="dxa"/>
            <w:vMerge w:val="restart"/>
            <w:shd w:val="clear" w:color="auto" w:fill="auto"/>
          </w:tcPr>
          <w:p w:rsidR="0089511F" w:rsidRPr="004E4DD5" w:rsidRDefault="0089511F" w:rsidP="001461AD">
            <w:pPr>
              <w:rPr>
                <w:rFonts w:cstheme="minorHAnsi"/>
                <w:b/>
              </w:rPr>
            </w:pPr>
            <w:r w:rsidRPr="004E4DD5">
              <w:rPr>
                <w:rFonts w:cs="Arial"/>
                <w:b/>
              </w:rPr>
              <w:t>8.2 To implement the “remedy” to resolve all MFRA public pension age discrimination cases.</w:t>
            </w:r>
          </w:p>
        </w:tc>
        <w:tc>
          <w:tcPr>
            <w:tcW w:w="2202" w:type="dxa"/>
            <w:shd w:val="clear" w:color="auto" w:fill="auto"/>
          </w:tcPr>
          <w:p w:rsidR="0089511F" w:rsidRPr="006A4E7A" w:rsidRDefault="0089511F" w:rsidP="00E846A7">
            <w:pPr>
              <w:rPr>
                <w:rFonts w:cstheme="minorHAnsi"/>
              </w:rPr>
            </w:pPr>
            <w:r w:rsidRPr="006A4E7A">
              <w:rPr>
                <w:rFonts w:cs="Arial"/>
              </w:rPr>
              <w:t>8.2.1 Monitor consultation on regulation / legislation changes to enact remedy.</w:t>
            </w:r>
          </w:p>
        </w:tc>
        <w:tc>
          <w:tcPr>
            <w:tcW w:w="1772" w:type="dxa"/>
            <w:vMerge w:val="restart"/>
            <w:shd w:val="clear" w:color="auto" w:fill="auto"/>
          </w:tcPr>
          <w:p w:rsidR="0089511F" w:rsidRPr="004E4DD5" w:rsidRDefault="0089511F" w:rsidP="001461AD">
            <w:pPr>
              <w:jc w:val="center"/>
              <w:rPr>
                <w:rFonts w:cstheme="minorHAnsi"/>
              </w:rPr>
            </w:pPr>
          </w:p>
          <w:p w:rsidR="0089511F" w:rsidRPr="004E4DD5" w:rsidRDefault="0089511F" w:rsidP="001461AD">
            <w:pPr>
              <w:jc w:val="center"/>
              <w:rPr>
                <w:rFonts w:cstheme="minorHAnsi"/>
              </w:rPr>
            </w:pPr>
          </w:p>
          <w:p w:rsidR="0089511F" w:rsidRPr="004E4DD5" w:rsidRDefault="0089511F" w:rsidP="001461AD">
            <w:pPr>
              <w:jc w:val="center"/>
              <w:rPr>
                <w:rFonts w:cstheme="minorHAnsi"/>
              </w:rPr>
            </w:pPr>
          </w:p>
          <w:p w:rsidR="0089511F" w:rsidRPr="004E4DD5" w:rsidRDefault="0089511F" w:rsidP="001461AD">
            <w:pPr>
              <w:jc w:val="center"/>
              <w:rPr>
                <w:rFonts w:cstheme="minorHAnsi"/>
              </w:rPr>
            </w:pPr>
            <w:r w:rsidRPr="004E4DD5">
              <w:rPr>
                <w:rFonts w:cstheme="minorHAnsi"/>
              </w:rPr>
              <w:t xml:space="preserve">Director of Finance and </w:t>
            </w:r>
            <w:r w:rsidRPr="004E4DD5">
              <w:rPr>
                <w:rFonts w:cstheme="minorHAnsi"/>
              </w:rPr>
              <w:t>Procurement</w:t>
            </w:r>
          </w:p>
        </w:tc>
        <w:tc>
          <w:tcPr>
            <w:tcW w:w="5153" w:type="dxa"/>
            <w:vMerge w:val="restart"/>
            <w:shd w:val="clear" w:color="auto" w:fill="auto"/>
          </w:tcPr>
          <w:p w:rsidR="0089511F" w:rsidRPr="004E4DD5" w:rsidRDefault="0089511F" w:rsidP="00054137">
            <w:pPr>
              <w:rPr>
                <w:rFonts w:cstheme="minorHAnsi"/>
                <w:b/>
                <w:bCs/>
                <w:color w:val="BFBFBF" w:themeColor="background1" w:themeShade="BF"/>
                <w:u w:val="single"/>
              </w:rPr>
            </w:pPr>
            <w:r w:rsidRPr="004E4DD5">
              <w:rPr>
                <w:rFonts w:cstheme="minorHAnsi"/>
                <w:b/>
                <w:bCs/>
                <w:color w:val="BFBFBF" w:themeColor="background1" w:themeShade="BF"/>
                <w:u w:val="single"/>
              </w:rPr>
              <w:t>April – June update</w:t>
            </w:r>
          </w:p>
          <w:p w:rsidR="0089511F" w:rsidRPr="004E4DD5" w:rsidRDefault="0089511F" w:rsidP="00D67A4A">
            <w:pPr>
              <w:rPr>
                <w:rFonts w:cstheme="minorHAnsi"/>
                <w:color w:val="BFBFBF" w:themeColor="background1" w:themeShade="BF"/>
              </w:rPr>
            </w:pPr>
            <w:r w:rsidRPr="004E4DD5">
              <w:rPr>
                <w:rFonts w:cstheme="minorHAnsi"/>
                <w:color w:val="BFBFBF" w:themeColor="background1" w:themeShade="BF"/>
              </w:rPr>
              <w:t>Responses have been sent via LPP to all consultations and currently working on a communication strategy with LPP that reflects Home Office proposals to prioritise roll-out of remedy with effect from October 2023. Potential r</w:t>
            </w:r>
            <w:r w:rsidRPr="004E4DD5">
              <w:rPr>
                <w:rFonts w:cstheme="minorHAnsi"/>
                <w:color w:val="BFBFBF" w:themeColor="background1" w:themeShade="BF"/>
              </w:rPr>
              <w:t>isk that the software providers may delay the process, but work is on-going to avoid this.</w:t>
            </w:r>
          </w:p>
          <w:p w:rsidR="0089511F" w:rsidRPr="004E4DD5" w:rsidRDefault="0089511F" w:rsidP="00D67A4A">
            <w:pPr>
              <w:rPr>
                <w:rFonts w:cstheme="minorHAnsi"/>
                <w:b/>
                <w:bCs/>
                <w:color w:val="BFBFBF" w:themeColor="background1" w:themeShade="BF"/>
                <w:u w:val="single"/>
              </w:rPr>
            </w:pPr>
            <w:r w:rsidRPr="004E4DD5">
              <w:rPr>
                <w:rFonts w:cstheme="minorHAnsi"/>
                <w:b/>
                <w:bCs/>
                <w:color w:val="BFBFBF" w:themeColor="background1" w:themeShade="BF"/>
                <w:u w:val="single"/>
              </w:rPr>
              <w:t>July – Sept update</w:t>
            </w:r>
          </w:p>
          <w:p w:rsidR="0089511F" w:rsidRPr="004E4DD5" w:rsidRDefault="0089511F" w:rsidP="00D67A4A">
            <w:pPr>
              <w:rPr>
                <w:rFonts w:cstheme="minorHAnsi"/>
                <w:color w:val="BFBFBF" w:themeColor="background1" w:themeShade="BF"/>
              </w:rPr>
            </w:pPr>
            <w:r w:rsidRPr="004E4DD5">
              <w:rPr>
                <w:rFonts w:cstheme="minorHAnsi"/>
                <w:color w:val="BFBFBF" w:themeColor="background1" w:themeShade="BF"/>
              </w:rPr>
              <w:lastRenderedPageBreak/>
              <w:t>Work with LPP on communications is progressing and initial communications have gone out to all individuals who are affected by the age discriminat</w:t>
            </w:r>
            <w:r w:rsidRPr="004E4DD5">
              <w:rPr>
                <w:rFonts w:cstheme="minorHAnsi"/>
                <w:color w:val="BFBFBF" w:themeColor="background1" w:themeShade="BF"/>
              </w:rPr>
              <w:t>ion.  Software providers are estimating the application will be available from the middle of October.  LPP have devised a manual process if the software application is not available in time for retirement from 1</w:t>
            </w:r>
            <w:r w:rsidRPr="004E4DD5">
              <w:rPr>
                <w:rFonts w:cstheme="minorHAnsi"/>
                <w:color w:val="BFBFBF" w:themeColor="background1" w:themeShade="BF"/>
                <w:vertAlign w:val="superscript"/>
              </w:rPr>
              <w:t>st</w:t>
            </w:r>
            <w:r w:rsidRPr="004E4DD5">
              <w:rPr>
                <w:rFonts w:cstheme="minorHAnsi"/>
                <w:color w:val="BFBFBF" w:themeColor="background1" w:themeShade="BF"/>
              </w:rPr>
              <w:t xml:space="preserve"> October 2023. </w:t>
            </w:r>
          </w:p>
          <w:p w:rsidR="0089511F" w:rsidRPr="004E4DD5" w:rsidRDefault="0089511F" w:rsidP="00D67A4A">
            <w:pPr>
              <w:rPr>
                <w:rFonts w:cstheme="minorHAnsi"/>
              </w:rPr>
            </w:pPr>
          </w:p>
          <w:p w:rsidR="0089511F" w:rsidRPr="004E4DD5" w:rsidRDefault="0089511F" w:rsidP="00ED59E6">
            <w:pPr>
              <w:rPr>
                <w:rFonts w:cstheme="minorHAnsi"/>
                <w:b/>
                <w:bCs/>
                <w:u w:val="single"/>
              </w:rPr>
            </w:pPr>
            <w:r w:rsidRPr="004E4DD5">
              <w:rPr>
                <w:rFonts w:cstheme="minorHAnsi"/>
                <w:b/>
                <w:bCs/>
                <w:u w:val="single"/>
              </w:rPr>
              <w:t xml:space="preserve">October – December </w:t>
            </w:r>
            <w:r w:rsidRPr="004E4DD5">
              <w:rPr>
                <w:rFonts w:cstheme="minorHAnsi"/>
                <w:b/>
                <w:bCs/>
                <w:u w:val="single"/>
              </w:rPr>
              <w:t>update</w:t>
            </w:r>
          </w:p>
          <w:p w:rsidR="0089511F" w:rsidRPr="004E4DD5" w:rsidRDefault="0089511F" w:rsidP="00ED59E6">
            <w:pPr>
              <w:rPr>
                <w:rFonts w:cstheme="minorHAnsi"/>
              </w:rPr>
            </w:pPr>
            <w:r w:rsidRPr="004E4DD5">
              <w:rPr>
                <w:rFonts w:cstheme="minorHAnsi"/>
              </w:rPr>
              <w:t>LPP are remaining to pay successfully via the manual process whilst testing continues of the software application.  All MFRS retirees from 01/10/2023 have received their commutation within 10 working days of retirement.  MFRS continue to work well w</w:t>
            </w:r>
            <w:r w:rsidRPr="004E4DD5">
              <w:rPr>
                <w:rFonts w:cstheme="minorHAnsi"/>
              </w:rPr>
              <w:t xml:space="preserve">ith LPP in providing all required data to enable payments are made.  </w:t>
            </w:r>
          </w:p>
        </w:tc>
        <w:tc>
          <w:tcPr>
            <w:tcW w:w="1701" w:type="dxa"/>
            <w:vMerge w:val="restart"/>
            <w:shd w:val="clear" w:color="auto" w:fill="auto"/>
          </w:tcPr>
          <w:p w:rsidR="0089511F" w:rsidRPr="004E4DD5" w:rsidRDefault="0089511F" w:rsidP="00874B98">
            <w:pPr>
              <w:jc w:val="center"/>
              <w:rPr>
                <w:rFonts w:cstheme="minorHAnsi"/>
              </w:rPr>
            </w:pPr>
            <w:r w:rsidRPr="004E4DD5">
              <w:rPr>
                <w:rFonts w:cstheme="minorHAnsi"/>
              </w:rPr>
              <w:lastRenderedPageBreak/>
              <w:t>August 2023 – March 2024</w:t>
            </w:r>
          </w:p>
        </w:tc>
        <w:tc>
          <w:tcPr>
            <w:tcW w:w="1417" w:type="dxa"/>
            <w:vMerge w:val="restart"/>
            <w:shd w:val="clear" w:color="auto" w:fill="auto"/>
          </w:tcPr>
          <w:p w:rsidR="0089511F" w:rsidRPr="004E4DD5" w:rsidRDefault="0089511F" w:rsidP="001461AD">
            <w:pPr>
              <w:jc w:val="center"/>
              <w:rPr>
                <w:rFonts w:cstheme="minorHAnsi"/>
              </w:rPr>
            </w:pPr>
          </w:p>
        </w:tc>
        <w:tc>
          <w:tcPr>
            <w:tcW w:w="1134" w:type="dxa"/>
            <w:vMerge w:val="restart"/>
            <w:shd w:val="clear" w:color="auto" w:fill="00B050"/>
          </w:tcPr>
          <w:p w:rsidR="0089511F" w:rsidRPr="004E4DD5" w:rsidRDefault="0089511F" w:rsidP="001461AD">
            <w:pPr>
              <w:jc w:val="center"/>
              <w:rPr>
                <w:rFonts w:cstheme="minorHAnsi"/>
              </w:rPr>
            </w:pPr>
          </w:p>
        </w:tc>
      </w:tr>
      <w:tr w:rsidR="00B2393D" w:rsidTr="00684C3F">
        <w:trPr>
          <w:trHeight w:val="1099"/>
        </w:trPr>
        <w:tc>
          <w:tcPr>
            <w:tcW w:w="1646" w:type="dxa"/>
            <w:vMerge/>
            <w:shd w:val="clear" w:color="auto" w:fill="auto"/>
          </w:tcPr>
          <w:p w:rsidR="0089511F" w:rsidRPr="001461AD" w:rsidRDefault="0089511F" w:rsidP="001461AD">
            <w:pPr>
              <w:rPr>
                <w:rFonts w:cstheme="minorHAnsi"/>
                <w:b/>
                <w:sz w:val="18"/>
                <w:szCs w:val="18"/>
              </w:rPr>
            </w:pPr>
          </w:p>
        </w:tc>
        <w:tc>
          <w:tcPr>
            <w:tcW w:w="2202" w:type="dxa"/>
            <w:shd w:val="clear" w:color="auto" w:fill="auto"/>
          </w:tcPr>
          <w:p w:rsidR="0089511F" w:rsidRPr="006A4E7A" w:rsidRDefault="0089511F" w:rsidP="00763B3A">
            <w:pPr>
              <w:rPr>
                <w:rFonts w:cs="Arial"/>
              </w:rPr>
            </w:pPr>
            <w:r w:rsidRPr="006A4E7A">
              <w:rPr>
                <w:rFonts w:cs="Arial"/>
              </w:rPr>
              <w:t>8.2.2 Work with LPP to respond to consultation</w:t>
            </w:r>
          </w:p>
          <w:p w:rsidR="0089511F" w:rsidRPr="006A4E7A" w:rsidRDefault="0089511F" w:rsidP="001461AD">
            <w:pPr>
              <w:rPr>
                <w:rFonts w:cstheme="minorHAnsi"/>
              </w:rPr>
            </w:pPr>
          </w:p>
        </w:tc>
        <w:tc>
          <w:tcPr>
            <w:tcW w:w="1772" w:type="dxa"/>
            <w:vMerge/>
            <w:shd w:val="clear" w:color="auto" w:fill="auto"/>
          </w:tcPr>
          <w:p w:rsidR="0089511F" w:rsidRDefault="0089511F" w:rsidP="001461AD">
            <w:pPr>
              <w:jc w:val="center"/>
              <w:rPr>
                <w:rFonts w:cstheme="minorHAnsi"/>
                <w:sz w:val="20"/>
                <w:szCs w:val="20"/>
              </w:rPr>
            </w:pPr>
          </w:p>
        </w:tc>
        <w:tc>
          <w:tcPr>
            <w:tcW w:w="5153" w:type="dxa"/>
            <w:vMerge/>
            <w:shd w:val="clear" w:color="auto" w:fill="auto"/>
          </w:tcPr>
          <w:p w:rsidR="0089511F" w:rsidRPr="00623112" w:rsidRDefault="0089511F" w:rsidP="00D67A4A">
            <w:pPr>
              <w:rPr>
                <w:rFonts w:cstheme="minorHAnsi"/>
                <w:sz w:val="20"/>
                <w:szCs w:val="20"/>
              </w:rPr>
            </w:pPr>
          </w:p>
        </w:tc>
        <w:tc>
          <w:tcPr>
            <w:tcW w:w="1701" w:type="dxa"/>
            <w:vMerge/>
            <w:shd w:val="clear" w:color="auto" w:fill="auto"/>
          </w:tcPr>
          <w:p w:rsidR="0089511F" w:rsidRPr="00623112" w:rsidRDefault="0089511F" w:rsidP="001461AD">
            <w:pPr>
              <w:jc w:val="center"/>
              <w:rPr>
                <w:rFonts w:cstheme="minorHAnsi"/>
                <w:sz w:val="20"/>
                <w:szCs w:val="20"/>
              </w:rPr>
            </w:pPr>
          </w:p>
        </w:tc>
        <w:tc>
          <w:tcPr>
            <w:tcW w:w="1417" w:type="dxa"/>
            <w:vMerge/>
            <w:shd w:val="clear" w:color="auto" w:fill="auto"/>
          </w:tcPr>
          <w:p w:rsidR="0089511F" w:rsidRPr="00623112" w:rsidRDefault="0089511F" w:rsidP="001461AD">
            <w:pPr>
              <w:jc w:val="center"/>
              <w:rPr>
                <w:rFonts w:cstheme="minorHAnsi"/>
                <w:sz w:val="20"/>
                <w:szCs w:val="20"/>
              </w:rPr>
            </w:pPr>
          </w:p>
        </w:tc>
        <w:tc>
          <w:tcPr>
            <w:tcW w:w="1134" w:type="dxa"/>
            <w:vMerge/>
            <w:shd w:val="clear" w:color="auto" w:fill="00B050"/>
          </w:tcPr>
          <w:p w:rsidR="0089511F" w:rsidRPr="00623112" w:rsidRDefault="0089511F" w:rsidP="001461AD">
            <w:pPr>
              <w:jc w:val="center"/>
              <w:rPr>
                <w:rFonts w:cstheme="minorHAnsi"/>
                <w:sz w:val="20"/>
                <w:szCs w:val="20"/>
              </w:rPr>
            </w:pPr>
          </w:p>
        </w:tc>
      </w:tr>
      <w:tr w:rsidR="00B2393D" w:rsidTr="00684C3F">
        <w:trPr>
          <w:trHeight w:val="2197"/>
        </w:trPr>
        <w:tc>
          <w:tcPr>
            <w:tcW w:w="1646" w:type="dxa"/>
            <w:vMerge/>
            <w:shd w:val="clear" w:color="auto" w:fill="auto"/>
          </w:tcPr>
          <w:p w:rsidR="0089511F" w:rsidRPr="001461AD" w:rsidRDefault="0089511F" w:rsidP="001461AD">
            <w:pPr>
              <w:rPr>
                <w:rFonts w:cstheme="minorHAnsi"/>
                <w:b/>
                <w:sz w:val="18"/>
                <w:szCs w:val="18"/>
              </w:rPr>
            </w:pPr>
          </w:p>
        </w:tc>
        <w:tc>
          <w:tcPr>
            <w:tcW w:w="2202" w:type="dxa"/>
            <w:shd w:val="clear" w:color="auto" w:fill="auto"/>
          </w:tcPr>
          <w:p w:rsidR="0089511F" w:rsidRPr="006A4E7A" w:rsidRDefault="0089511F" w:rsidP="00763B3A">
            <w:pPr>
              <w:rPr>
                <w:rFonts w:cs="Arial"/>
              </w:rPr>
            </w:pPr>
            <w:r w:rsidRPr="006A4E7A">
              <w:rPr>
                <w:rFonts w:cs="Arial"/>
              </w:rPr>
              <w:t>8.2.3 Work with LPP to implement HO priority list for resolving eligible FPS members’</w:t>
            </w:r>
            <w:r w:rsidRPr="006A4E7A">
              <w:rPr>
                <w:rFonts w:cs="Arial"/>
              </w:rPr>
              <w:t xml:space="preserve"> pensions as soon as possible.</w:t>
            </w:r>
          </w:p>
          <w:p w:rsidR="0089511F" w:rsidRPr="006A4E7A" w:rsidRDefault="0089511F" w:rsidP="001461AD">
            <w:pPr>
              <w:rPr>
                <w:rFonts w:cstheme="minorHAnsi"/>
              </w:rPr>
            </w:pPr>
          </w:p>
        </w:tc>
        <w:tc>
          <w:tcPr>
            <w:tcW w:w="1772" w:type="dxa"/>
            <w:vMerge/>
            <w:shd w:val="clear" w:color="auto" w:fill="auto"/>
          </w:tcPr>
          <w:p w:rsidR="0089511F" w:rsidRPr="00623112" w:rsidRDefault="0089511F" w:rsidP="001461AD">
            <w:pPr>
              <w:jc w:val="center"/>
              <w:rPr>
                <w:rFonts w:cstheme="minorHAnsi"/>
                <w:sz w:val="20"/>
                <w:szCs w:val="20"/>
              </w:rPr>
            </w:pPr>
          </w:p>
        </w:tc>
        <w:tc>
          <w:tcPr>
            <w:tcW w:w="5153" w:type="dxa"/>
            <w:vMerge/>
            <w:shd w:val="clear" w:color="auto" w:fill="auto"/>
          </w:tcPr>
          <w:p w:rsidR="0089511F" w:rsidRPr="00623112" w:rsidRDefault="0089511F" w:rsidP="00D67A4A">
            <w:pPr>
              <w:rPr>
                <w:rFonts w:cstheme="minorHAnsi"/>
                <w:sz w:val="20"/>
                <w:szCs w:val="20"/>
              </w:rPr>
            </w:pPr>
          </w:p>
        </w:tc>
        <w:tc>
          <w:tcPr>
            <w:tcW w:w="1701" w:type="dxa"/>
            <w:vMerge/>
            <w:shd w:val="clear" w:color="auto" w:fill="auto"/>
          </w:tcPr>
          <w:p w:rsidR="0089511F" w:rsidRPr="00623112" w:rsidRDefault="0089511F" w:rsidP="001461AD">
            <w:pPr>
              <w:jc w:val="center"/>
              <w:rPr>
                <w:rFonts w:cstheme="minorHAnsi"/>
                <w:sz w:val="20"/>
                <w:szCs w:val="20"/>
              </w:rPr>
            </w:pPr>
          </w:p>
        </w:tc>
        <w:tc>
          <w:tcPr>
            <w:tcW w:w="1417" w:type="dxa"/>
            <w:vMerge w:val="restart"/>
            <w:shd w:val="clear" w:color="auto" w:fill="auto"/>
          </w:tcPr>
          <w:p w:rsidR="0089511F" w:rsidRPr="00623112" w:rsidRDefault="0089511F" w:rsidP="001461AD">
            <w:pPr>
              <w:jc w:val="center"/>
              <w:rPr>
                <w:rFonts w:cstheme="minorHAnsi"/>
                <w:sz w:val="20"/>
                <w:szCs w:val="20"/>
              </w:rPr>
            </w:pPr>
          </w:p>
        </w:tc>
        <w:tc>
          <w:tcPr>
            <w:tcW w:w="1134" w:type="dxa"/>
            <w:vMerge/>
            <w:shd w:val="clear" w:color="auto" w:fill="00B050"/>
          </w:tcPr>
          <w:p w:rsidR="0089511F" w:rsidRPr="00623112" w:rsidRDefault="0089511F" w:rsidP="001461AD">
            <w:pPr>
              <w:jc w:val="center"/>
              <w:rPr>
                <w:rFonts w:cstheme="minorHAnsi"/>
                <w:sz w:val="20"/>
                <w:szCs w:val="20"/>
              </w:rPr>
            </w:pPr>
          </w:p>
        </w:tc>
      </w:tr>
      <w:tr w:rsidR="00B2393D" w:rsidTr="00684C3F">
        <w:trPr>
          <w:trHeight w:val="2197"/>
        </w:trPr>
        <w:tc>
          <w:tcPr>
            <w:tcW w:w="1646" w:type="dxa"/>
            <w:vMerge/>
            <w:shd w:val="clear" w:color="auto" w:fill="auto"/>
          </w:tcPr>
          <w:p w:rsidR="0089511F" w:rsidRPr="00623112" w:rsidRDefault="0089511F" w:rsidP="001461AD">
            <w:pPr>
              <w:rPr>
                <w:rFonts w:cstheme="minorHAnsi"/>
                <w:b/>
                <w:sz w:val="20"/>
                <w:szCs w:val="20"/>
              </w:rPr>
            </w:pPr>
          </w:p>
        </w:tc>
        <w:tc>
          <w:tcPr>
            <w:tcW w:w="2202" w:type="dxa"/>
            <w:shd w:val="clear" w:color="auto" w:fill="auto"/>
          </w:tcPr>
          <w:p w:rsidR="0089511F" w:rsidRPr="006A4E7A" w:rsidRDefault="0089511F" w:rsidP="001461AD">
            <w:pPr>
              <w:rPr>
                <w:rFonts w:cstheme="minorHAnsi"/>
              </w:rPr>
            </w:pPr>
            <w:r w:rsidRPr="006A4E7A">
              <w:rPr>
                <w:rFonts w:cs="Arial"/>
              </w:rPr>
              <w:t>8.2.4 Work with LPP to agree the communication strategy utilising any nationally agreed documentation.</w:t>
            </w:r>
          </w:p>
        </w:tc>
        <w:tc>
          <w:tcPr>
            <w:tcW w:w="1772" w:type="dxa"/>
            <w:vMerge/>
            <w:shd w:val="clear" w:color="auto" w:fill="auto"/>
          </w:tcPr>
          <w:p w:rsidR="0089511F" w:rsidRPr="00623112" w:rsidRDefault="0089511F" w:rsidP="001461AD">
            <w:pPr>
              <w:jc w:val="center"/>
              <w:rPr>
                <w:rFonts w:cstheme="minorHAnsi"/>
                <w:sz w:val="20"/>
                <w:szCs w:val="20"/>
              </w:rPr>
            </w:pPr>
          </w:p>
        </w:tc>
        <w:tc>
          <w:tcPr>
            <w:tcW w:w="5153" w:type="dxa"/>
            <w:vMerge/>
            <w:shd w:val="clear" w:color="auto" w:fill="auto"/>
          </w:tcPr>
          <w:p w:rsidR="0089511F" w:rsidRPr="00623112" w:rsidRDefault="0089511F" w:rsidP="00D67A4A">
            <w:pPr>
              <w:rPr>
                <w:rFonts w:cstheme="minorHAnsi"/>
                <w:sz w:val="20"/>
                <w:szCs w:val="20"/>
              </w:rPr>
            </w:pPr>
          </w:p>
        </w:tc>
        <w:tc>
          <w:tcPr>
            <w:tcW w:w="1701" w:type="dxa"/>
            <w:vMerge/>
            <w:shd w:val="clear" w:color="auto" w:fill="auto"/>
          </w:tcPr>
          <w:p w:rsidR="0089511F" w:rsidRPr="00623112" w:rsidRDefault="0089511F" w:rsidP="001461AD">
            <w:pPr>
              <w:jc w:val="center"/>
              <w:rPr>
                <w:rFonts w:cstheme="minorHAnsi"/>
                <w:sz w:val="20"/>
                <w:szCs w:val="20"/>
              </w:rPr>
            </w:pPr>
          </w:p>
        </w:tc>
        <w:tc>
          <w:tcPr>
            <w:tcW w:w="1417" w:type="dxa"/>
            <w:vMerge/>
            <w:shd w:val="clear" w:color="auto" w:fill="auto"/>
          </w:tcPr>
          <w:p w:rsidR="0089511F" w:rsidRPr="00623112" w:rsidRDefault="0089511F" w:rsidP="001461AD">
            <w:pPr>
              <w:jc w:val="center"/>
              <w:rPr>
                <w:rFonts w:cstheme="minorHAnsi"/>
                <w:sz w:val="20"/>
                <w:szCs w:val="20"/>
              </w:rPr>
            </w:pPr>
          </w:p>
        </w:tc>
        <w:tc>
          <w:tcPr>
            <w:tcW w:w="1134" w:type="dxa"/>
            <w:vMerge/>
            <w:shd w:val="clear" w:color="auto" w:fill="00B050"/>
          </w:tcPr>
          <w:p w:rsidR="0089511F" w:rsidRPr="00623112" w:rsidRDefault="0089511F" w:rsidP="001461AD">
            <w:pPr>
              <w:jc w:val="center"/>
              <w:rPr>
                <w:rFonts w:cstheme="minorHAnsi"/>
                <w:sz w:val="20"/>
                <w:szCs w:val="20"/>
              </w:rPr>
            </w:pPr>
          </w:p>
        </w:tc>
      </w:tr>
      <w:tr w:rsidR="00B2393D" w:rsidTr="0030231F">
        <w:trPr>
          <w:trHeight w:val="276"/>
        </w:trPr>
        <w:tc>
          <w:tcPr>
            <w:tcW w:w="15025" w:type="dxa"/>
            <w:gridSpan w:val="7"/>
            <w:shd w:val="clear" w:color="auto" w:fill="DBE5F1" w:themeFill="accent1" w:themeFillTint="33"/>
          </w:tcPr>
          <w:p w:rsidR="0089511F" w:rsidRPr="00623112" w:rsidRDefault="0089511F" w:rsidP="001461AD">
            <w:pPr>
              <w:jc w:val="center"/>
              <w:rPr>
                <w:rFonts w:cstheme="minorHAnsi"/>
                <w:sz w:val="20"/>
                <w:szCs w:val="20"/>
              </w:rPr>
            </w:pPr>
            <w:bookmarkStart w:id="0" w:name="_Hlk136503076"/>
          </w:p>
        </w:tc>
      </w:tr>
      <w:bookmarkEnd w:id="0"/>
      <w:tr w:rsidR="00B2393D" w:rsidTr="00684C3F">
        <w:trPr>
          <w:trHeight w:val="1000"/>
        </w:trPr>
        <w:tc>
          <w:tcPr>
            <w:tcW w:w="1646" w:type="dxa"/>
            <w:vMerge w:val="restart"/>
            <w:shd w:val="clear" w:color="auto" w:fill="auto"/>
          </w:tcPr>
          <w:p w:rsidR="0089511F" w:rsidRPr="004E4DD5" w:rsidRDefault="0089511F" w:rsidP="00763B3A">
            <w:pPr>
              <w:rPr>
                <w:rFonts w:cstheme="minorHAnsi"/>
                <w:b/>
              </w:rPr>
            </w:pPr>
            <w:r w:rsidRPr="004E4DD5">
              <w:rPr>
                <w:b/>
              </w:rPr>
              <w:t>8.3 Review current Procurement Strategy in light of Modern Slavery Act and Procurement ask</w:t>
            </w:r>
          </w:p>
          <w:p w:rsidR="0089511F" w:rsidRPr="004E4DD5" w:rsidRDefault="0089511F" w:rsidP="001461AD">
            <w:pPr>
              <w:jc w:val="both"/>
              <w:rPr>
                <w:rFonts w:cstheme="minorHAnsi"/>
                <w:b/>
              </w:rPr>
            </w:pPr>
          </w:p>
          <w:p w:rsidR="0089511F" w:rsidRPr="004E4DD5" w:rsidRDefault="0089511F" w:rsidP="001461AD">
            <w:pPr>
              <w:jc w:val="both"/>
              <w:rPr>
                <w:rFonts w:cstheme="minorHAnsi"/>
                <w:b/>
              </w:rPr>
            </w:pPr>
          </w:p>
          <w:p w:rsidR="0089511F" w:rsidRPr="004E4DD5" w:rsidRDefault="0089511F" w:rsidP="001461AD">
            <w:pPr>
              <w:jc w:val="both"/>
              <w:rPr>
                <w:rFonts w:cstheme="minorHAnsi"/>
                <w:b/>
              </w:rPr>
            </w:pPr>
          </w:p>
          <w:p w:rsidR="0089511F" w:rsidRPr="004E4DD5" w:rsidRDefault="0089511F" w:rsidP="001461AD">
            <w:pPr>
              <w:jc w:val="both"/>
              <w:rPr>
                <w:rFonts w:cstheme="minorHAnsi"/>
                <w:b/>
              </w:rPr>
            </w:pPr>
          </w:p>
          <w:p w:rsidR="0089511F" w:rsidRPr="004E4DD5" w:rsidRDefault="0089511F" w:rsidP="001461AD">
            <w:pPr>
              <w:jc w:val="both"/>
              <w:rPr>
                <w:rFonts w:cstheme="minorHAnsi"/>
                <w:b/>
              </w:rPr>
            </w:pPr>
          </w:p>
          <w:p w:rsidR="0089511F" w:rsidRPr="004E4DD5" w:rsidRDefault="0089511F" w:rsidP="001461AD">
            <w:pPr>
              <w:rPr>
                <w:rFonts w:cstheme="minorHAnsi"/>
                <w:b/>
              </w:rPr>
            </w:pPr>
          </w:p>
        </w:tc>
        <w:tc>
          <w:tcPr>
            <w:tcW w:w="2202" w:type="dxa"/>
            <w:shd w:val="clear" w:color="auto" w:fill="auto"/>
            <w:vAlign w:val="bottom"/>
          </w:tcPr>
          <w:p w:rsidR="0089511F" w:rsidRPr="006A4E7A" w:rsidRDefault="0089511F" w:rsidP="00F076D4">
            <w:pPr>
              <w:rPr>
                <w:rFonts w:cs="Arial"/>
                <w:bCs/>
              </w:rPr>
            </w:pPr>
            <w:r w:rsidRPr="006A4E7A">
              <w:rPr>
                <w:bCs/>
              </w:rPr>
              <w:t>8.3.1Review current procurement strategy and update as required</w:t>
            </w:r>
          </w:p>
          <w:p w:rsidR="0089511F" w:rsidRPr="006A4E7A" w:rsidRDefault="0089511F" w:rsidP="00F076D4">
            <w:pPr>
              <w:rPr>
                <w:rFonts w:cstheme="minorHAnsi"/>
              </w:rPr>
            </w:pPr>
          </w:p>
        </w:tc>
        <w:tc>
          <w:tcPr>
            <w:tcW w:w="1772" w:type="dxa"/>
            <w:vMerge w:val="restart"/>
            <w:shd w:val="clear" w:color="auto" w:fill="auto"/>
          </w:tcPr>
          <w:p w:rsidR="0089511F" w:rsidRPr="004E4DD5" w:rsidRDefault="0089511F" w:rsidP="001461AD">
            <w:pPr>
              <w:jc w:val="center"/>
              <w:rPr>
                <w:rFonts w:cstheme="minorHAnsi"/>
              </w:rPr>
            </w:pPr>
          </w:p>
          <w:p w:rsidR="0089511F" w:rsidRPr="004266A8" w:rsidRDefault="0089511F" w:rsidP="001461AD">
            <w:pPr>
              <w:jc w:val="center"/>
              <w:rPr>
                <w:rFonts w:cstheme="minorHAnsi"/>
              </w:rPr>
            </w:pPr>
            <w:r w:rsidRPr="004266A8">
              <w:rPr>
                <w:rFonts w:cstheme="minorHAnsi"/>
              </w:rPr>
              <w:t>Head of Procurement</w:t>
            </w:r>
          </w:p>
        </w:tc>
        <w:tc>
          <w:tcPr>
            <w:tcW w:w="5153" w:type="dxa"/>
            <w:vMerge w:val="restart"/>
            <w:shd w:val="clear" w:color="auto" w:fill="auto"/>
          </w:tcPr>
          <w:p w:rsidR="0089511F" w:rsidRPr="004E4DD5" w:rsidRDefault="0089511F" w:rsidP="00054137">
            <w:pPr>
              <w:rPr>
                <w:rFonts w:cstheme="minorHAnsi"/>
                <w:b/>
                <w:bCs/>
                <w:color w:val="BFBFBF" w:themeColor="background1" w:themeShade="BF"/>
                <w:u w:val="single"/>
              </w:rPr>
            </w:pPr>
            <w:r w:rsidRPr="004E4DD5">
              <w:rPr>
                <w:rFonts w:cstheme="minorHAnsi"/>
                <w:b/>
                <w:bCs/>
                <w:color w:val="BFBFBF" w:themeColor="background1" w:themeShade="BF"/>
                <w:u w:val="single"/>
              </w:rPr>
              <w:t>April – June update</w:t>
            </w:r>
          </w:p>
          <w:p w:rsidR="0089511F" w:rsidRPr="004E4DD5" w:rsidRDefault="0089511F" w:rsidP="00D67A4A">
            <w:pPr>
              <w:rPr>
                <w:rFonts w:cstheme="minorHAnsi"/>
                <w:color w:val="BFBFBF" w:themeColor="background1" w:themeShade="BF"/>
              </w:rPr>
            </w:pPr>
            <w:r w:rsidRPr="004E4DD5">
              <w:rPr>
                <w:rFonts w:cstheme="minorHAnsi"/>
                <w:color w:val="BFBFBF" w:themeColor="background1" w:themeShade="BF"/>
              </w:rPr>
              <w:t>Work to commence once 2022/23 year-end ask / audit has been completed, as planned.</w:t>
            </w:r>
          </w:p>
          <w:p w:rsidR="0089511F" w:rsidRPr="004E4DD5" w:rsidRDefault="0089511F" w:rsidP="00D67A4A">
            <w:pPr>
              <w:rPr>
                <w:rFonts w:cstheme="minorHAnsi"/>
                <w:b/>
                <w:bCs/>
                <w:color w:val="BFBFBF" w:themeColor="background1" w:themeShade="BF"/>
                <w:u w:val="single"/>
              </w:rPr>
            </w:pPr>
            <w:r w:rsidRPr="004E4DD5">
              <w:rPr>
                <w:rFonts w:cstheme="minorHAnsi"/>
                <w:b/>
                <w:bCs/>
                <w:color w:val="BFBFBF" w:themeColor="background1" w:themeShade="BF"/>
                <w:u w:val="single"/>
              </w:rPr>
              <w:t>July – Sept update</w:t>
            </w:r>
          </w:p>
          <w:p w:rsidR="0089511F" w:rsidRPr="004E4DD5" w:rsidRDefault="0089511F" w:rsidP="0057134C">
            <w:pPr>
              <w:rPr>
                <w:rFonts w:cstheme="minorHAnsi"/>
                <w:bCs/>
                <w:color w:val="BFBFBF" w:themeColor="background1" w:themeShade="BF"/>
              </w:rPr>
            </w:pPr>
            <w:r w:rsidRPr="004E4DD5">
              <w:rPr>
                <w:rFonts w:cstheme="minorHAnsi"/>
                <w:bCs/>
                <w:color w:val="BFBFBF" w:themeColor="background1" w:themeShade="BF"/>
              </w:rPr>
              <w:t xml:space="preserve">Work has commenced and the review is </w:t>
            </w:r>
            <w:r w:rsidRPr="004E4DD5">
              <w:rPr>
                <w:rFonts w:cstheme="minorHAnsi"/>
                <w:bCs/>
                <w:color w:val="BFBFBF" w:themeColor="background1" w:themeShade="BF"/>
              </w:rPr>
              <w:t>currently taking place and the Procurement Strategy will be updated as required.</w:t>
            </w:r>
          </w:p>
          <w:p w:rsidR="0089511F" w:rsidRPr="004E4DD5" w:rsidRDefault="0089511F" w:rsidP="0057134C">
            <w:pPr>
              <w:rPr>
                <w:rFonts w:cstheme="minorHAnsi"/>
                <w:bCs/>
              </w:rPr>
            </w:pPr>
          </w:p>
          <w:p w:rsidR="0089511F" w:rsidRPr="004E4DD5" w:rsidRDefault="0089511F" w:rsidP="0057134C">
            <w:pPr>
              <w:rPr>
                <w:rFonts w:cstheme="minorHAnsi"/>
                <w:b/>
                <w:bCs/>
                <w:u w:val="single"/>
              </w:rPr>
            </w:pPr>
            <w:r w:rsidRPr="004E4DD5">
              <w:rPr>
                <w:rFonts w:cstheme="minorHAnsi"/>
                <w:b/>
                <w:bCs/>
                <w:u w:val="single"/>
              </w:rPr>
              <w:t>October – December update</w:t>
            </w:r>
          </w:p>
          <w:p w:rsidR="0089511F" w:rsidRPr="004E4DD5" w:rsidRDefault="0089511F" w:rsidP="0057134C">
            <w:pPr>
              <w:rPr>
                <w:rFonts w:cstheme="minorHAnsi"/>
              </w:rPr>
            </w:pPr>
            <w:r w:rsidRPr="004E4DD5">
              <w:rPr>
                <w:rFonts w:cstheme="minorHAnsi"/>
              </w:rPr>
              <w:t xml:space="preserve">8.3.1 During the quarter the Procurement Act was passed which will replace the current legal framework for public procurement.  Whereas the current </w:t>
            </w:r>
            <w:r w:rsidRPr="004E4DD5">
              <w:rPr>
                <w:rFonts w:cstheme="minorHAnsi"/>
              </w:rPr>
              <w:t>Procurement Strategy is fit for purpose, a successor Strategy or Policy will be required.  However, a new Strategy or Policy needs to be informed by the latest legislation.  Training for the Procurement Act is not due to start until 2024.</w:t>
            </w:r>
          </w:p>
          <w:p w:rsidR="0089511F" w:rsidRPr="004E4DD5" w:rsidRDefault="0089511F" w:rsidP="0057134C">
            <w:pPr>
              <w:rPr>
                <w:rFonts w:cstheme="minorHAnsi"/>
              </w:rPr>
            </w:pPr>
          </w:p>
          <w:p w:rsidR="0089511F" w:rsidRPr="004E4DD5" w:rsidRDefault="0089511F" w:rsidP="0057134C">
            <w:pPr>
              <w:rPr>
                <w:rFonts w:cstheme="minorHAnsi"/>
              </w:rPr>
            </w:pPr>
            <w:r w:rsidRPr="004E4DD5">
              <w:rPr>
                <w:rFonts w:cstheme="minorHAnsi"/>
              </w:rPr>
              <w:t xml:space="preserve">8.3.2 Section 5 of the Strategy clearly states the Authority’s approach on local suppliers and modern </w:t>
            </w:r>
            <w:r w:rsidRPr="004E4DD5">
              <w:rPr>
                <w:rFonts w:cstheme="minorHAnsi"/>
              </w:rPr>
              <w:lastRenderedPageBreak/>
              <w:t>slavery.  Although framework agreements aren’t expressly mentioned in the Strategy they are used extensively by the Authority.  In terms of the Strategy s</w:t>
            </w:r>
            <w:r w:rsidRPr="004E4DD5">
              <w:rPr>
                <w:rFonts w:cstheme="minorHAnsi"/>
              </w:rPr>
              <w:t>uch agreements deliver Section 5 Principles including General, Value for Money, e-Procurement, Sustainable Procurement, Equality and Diversity, Social Value and Modern Slavery.  Selection of framework agreements are done in conjunction with stakeholders an</w:t>
            </w:r>
            <w:r w:rsidRPr="004E4DD5">
              <w:rPr>
                <w:rFonts w:cstheme="minorHAnsi"/>
              </w:rPr>
              <w:t>d are primarily done on having suppliers that can deliver the goods or services required.  The generic advantages of framework agreements are that they offer greater efficiency by having reduced tendering timescales; also, they reduce risk as suppliers hav</w:t>
            </w:r>
            <w:r w:rsidRPr="004E4DD5">
              <w:rPr>
                <w:rFonts w:cstheme="minorHAnsi"/>
              </w:rPr>
              <w:t>e undergone a selection process to be a supplier on the framework agreement.</w:t>
            </w:r>
          </w:p>
          <w:p w:rsidR="0089511F" w:rsidRPr="004E4DD5" w:rsidRDefault="0089511F" w:rsidP="0057134C">
            <w:pPr>
              <w:rPr>
                <w:rFonts w:cstheme="minorHAnsi"/>
                <w:color w:val="FF0000"/>
              </w:rPr>
            </w:pPr>
          </w:p>
        </w:tc>
        <w:tc>
          <w:tcPr>
            <w:tcW w:w="1701" w:type="dxa"/>
            <w:vMerge w:val="restart"/>
            <w:shd w:val="clear" w:color="auto" w:fill="auto"/>
          </w:tcPr>
          <w:p w:rsidR="0089511F" w:rsidRPr="004E4DD5" w:rsidRDefault="0089511F" w:rsidP="00874B98">
            <w:pPr>
              <w:jc w:val="center"/>
              <w:rPr>
                <w:rFonts w:cstheme="minorHAnsi"/>
              </w:rPr>
            </w:pPr>
            <w:r w:rsidRPr="004E4DD5">
              <w:rPr>
                <w:rFonts w:cstheme="minorHAnsi"/>
              </w:rPr>
              <w:lastRenderedPageBreak/>
              <w:t>April 2023 – December 2023</w:t>
            </w:r>
          </w:p>
        </w:tc>
        <w:tc>
          <w:tcPr>
            <w:tcW w:w="1417" w:type="dxa"/>
            <w:vMerge w:val="restart"/>
            <w:shd w:val="clear" w:color="auto" w:fill="auto"/>
          </w:tcPr>
          <w:p w:rsidR="0089511F" w:rsidRPr="004E4DD5" w:rsidRDefault="0089511F" w:rsidP="001461AD">
            <w:pPr>
              <w:jc w:val="center"/>
              <w:rPr>
                <w:rFonts w:cstheme="minorHAnsi"/>
              </w:rPr>
            </w:pPr>
          </w:p>
        </w:tc>
        <w:tc>
          <w:tcPr>
            <w:tcW w:w="1134" w:type="dxa"/>
            <w:vMerge w:val="restart"/>
            <w:shd w:val="clear" w:color="auto" w:fill="00B050"/>
          </w:tcPr>
          <w:p w:rsidR="0089511F" w:rsidRPr="004E4DD5" w:rsidRDefault="0089511F" w:rsidP="001461AD">
            <w:pPr>
              <w:jc w:val="center"/>
              <w:rPr>
                <w:rFonts w:cstheme="minorHAnsi"/>
              </w:rPr>
            </w:pPr>
          </w:p>
        </w:tc>
      </w:tr>
      <w:tr w:rsidR="00B2393D" w:rsidTr="00684C3F">
        <w:trPr>
          <w:trHeight w:val="1000"/>
        </w:trPr>
        <w:tc>
          <w:tcPr>
            <w:tcW w:w="1646" w:type="dxa"/>
            <w:vMerge/>
            <w:shd w:val="clear" w:color="auto" w:fill="auto"/>
          </w:tcPr>
          <w:p w:rsidR="0089511F" w:rsidRPr="003172EC" w:rsidRDefault="0089511F" w:rsidP="003172EC">
            <w:pPr>
              <w:rPr>
                <w:rFonts w:cstheme="minorHAnsi"/>
                <w:b/>
                <w:sz w:val="18"/>
                <w:szCs w:val="18"/>
              </w:rPr>
            </w:pPr>
          </w:p>
        </w:tc>
        <w:tc>
          <w:tcPr>
            <w:tcW w:w="2202" w:type="dxa"/>
            <w:shd w:val="clear" w:color="auto" w:fill="auto"/>
          </w:tcPr>
          <w:p w:rsidR="0089511F" w:rsidRPr="006A4E7A" w:rsidRDefault="0089511F" w:rsidP="00F076D4">
            <w:pPr>
              <w:rPr>
                <w:bCs/>
              </w:rPr>
            </w:pPr>
            <w:r w:rsidRPr="006A4E7A">
              <w:rPr>
                <w:bCs/>
              </w:rPr>
              <w:t>8.3.2Consider procurement route options, using local suppliers, Modern Slavery Ask, use of existing frameworks etc.</w:t>
            </w:r>
          </w:p>
          <w:p w:rsidR="0089511F" w:rsidRPr="006A4E7A" w:rsidRDefault="0089511F" w:rsidP="003172EC">
            <w:pPr>
              <w:rPr>
                <w:rFonts w:cstheme="minorHAnsi"/>
              </w:rPr>
            </w:pPr>
          </w:p>
        </w:tc>
        <w:tc>
          <w:tcPr>
            <w:tcW w:w="1772" w:type="dxa"/>
            <w:vMerge/>
            <w:shd w:val="clear" w:color="auto" w:fill="auto"/>
          </w:tcPr>
          <w:p w:rsidR="0089511F" w:rsidRDefault="0089511F" w:rsidP="001461AD">
            <w:pPr>
              <w:jc w:val="center"/>
              <w:rPr>
                <w:rFonts w:cstheme="minorHAnsi"/>
                <w:sz w:val="20"/>
                <w:szCs w:val="20"/>
              </w:rPr>
            </w:pPr>
          </w:p>
        </w:tc>
        <w:tc>
          <w:tcPr>
            <w:tcW w:w="5153" w:type="dxa"/>
            <w:vMerge/>
            <w:shd w:val="clear" w:color="auto" w:fill="auto"/>
          </w:tcPr>
          <w:p w:rsidR="0089511F" w:rsidRPr="00623112" w:rsidRDefault="0089511F" w:rsidP="0057134C">
            <w:pPr>
              <w:rPr>
                <w:rFonts w:cstheme="minorHAnsi"/>
                <w:sz w:val="20"/>
                <w:szCs w:val="20"/>
              </w:rPr>
            </w:pPr>
          </w:p>
        </w:tc>
        <w:tc>
          <w:tcPr>
            <w:tcW w:w="1701" w:type="dxa"/>
            <w:vMerge/>
            <w:shd w:val="clear" w:color="auto" w:fill="auto"/>
          </w:tcPr>
          <w:p w:rsidR="0089511F" w:rsidRPr="00623112" w:rsidRDefault="0089511F" w:rsidP="00F076D4">
            <w:pPr>
              <w:jc w:val="center"/>
              <w:rPr>
                <w:rFonts w:cstheme="minorHAnsi"/>
                <w:sz w:val="20"/>
                <w:szCs w:val="20"/>
              </w:rPr>
            </w:pPr>
          </w:p>
        </w:tc>
        <w:tc>
          <w:tcPr>
            <w:tcW w:w="1417" w:type="dxa"/>
            <w:vMerge/>
            <w:shd w:val="clear" w:color="auto" w:fill="auto"/>
          </w:tcPr>
          <w:p w:rsidR="0089511F" w:rsidRPr="00623112" w:rsidRDefault="0089511F" w:rsidP="001461AD">
            <w:pPr>
              <w:jc w:val="center"/>
              <w:rPr>
                <w:rFonts w:cstheme="minorHAnsi"/>
                <w:sz w:val="20"/>
                <w:szCs w:val="20"/>
              </w:rPr>
            </w:pPr>
          </w:p>
        </w:tc>
        <w:tc>
          <w:tcPr>
            <w:tcW w:w="1134" w:type="dxa"/>
            <w:vMerge/>
            <w:shd w:val="clear" w:color="auto" w:fill="00B050"/>
          </w:tcPr>
          <w:p w:rsidR="0089511F" w:rsidRPr="00623112" w:rsidRDefault="0089511F" w:rsidP="001461AD">
            <w:pPr>
              <w:jc w:val="center"/>
              <w:rPr>
                <w:rFonts w:cstheme="minorHAnsi"/>
                <w:sz w:val="20"/>
                <w:szCs w:val="20"/>
              </w:rPr>
            </w:pPr>
          </w:p>
        </w:tc>
      </w:tr>
      <w:tr w:rsidR="00B2393D" w:rsidTr="00874B98">
        <w:trPr>
          <w:trHeight w:val="276"/>
        </w:trPr>
        <w:tc>
          <w:tcPr>
            <w:tcW w:w="15025" w:type="dxa"/>
            <w:gridSpan w:val="7"/>
            <w:shd w:val="clear" w:color="auto" w:fill="DAEEF3" w:themeFill="accent5" w:themeFillTint="33"/>
          </w:tcPr>
          <w:p w:rsidR="0089511F" w:rsidRPr="00623112" w:rsidRDefault="0089511F" w:rsidP="007C7331">
            <w:pPr>
              <w:jc w:val="center"/>
              <w:rPr>
                <w:rFonts w:cstheme="minorHAnsi"/>
                <w:sz w:val="20"/>
                <w:szCs w:val="20"/>
              </w:rPr>
            </w:pPr>
          </w:p>
        </w:tc>
      </w:tr>
      <w:tr w:rsidR="00B2393D" w:rsidTr="00684C3F">
        <w:trPr>
          <w:trHeight w:val="998"/>
        </w:trPr>
        <w:tc>
          <w:tcPr>
            <w:tcW w:w="1646" w:type="dxa"/>
            <w:vMerge w:val="restart"/>
            <w:shd w:val="clear" w:color="auto" w:fill="auto"/>
          </w:tcPr>
          <w:p w:rsidR="0089511F" w:rsidRPr="004E4DD5" w:rsidRDefault="0089511F" w:rsidP="00406202">
            <w:pPr>
              <w:rPr>
                <w:b/>
              </w:rPr>
            </w:pPr>
            <w:r w:rsidRPr="004E4DD5">
              <w:rPr>
                <w:b/>
              </w:rPr>
              <w:t xml:space="preserve">8.4 Determine </w:t>
            </w:r>
            <w:r w:rsidRPr="004E4DD5">
              <w:rPr>
                <w:b/>
              </w:rPr>
              <w:t>process for approving new Finance, Procurement, HR and Payroll Application in order to have a new contract and system in place by August 2024.</w:t>
            </w:r>
          </w:p>
          <w:p w:rsidR="0089511F" w:rsidRPr="004E4DD5" w:rsidRDefault="0089511F" w:rsidP="00710701">
            <w:pPr>
              <w:rPr>
                <w:rFonts w:cstheme="minorHAnsi"/>
                <w:bCs/>
              </w:rPr>
            </w:pPr>
          </w:p>
        </w:tc>
        <w:tc>
          <w:tcPr>
            <w:tcW w:w="2202" w:type="dxa"/>
            <w:shd w:val="clear" w:color="auto" w:fill="auto"/>
          </w:tcPr>
          <w:p w:rsidR="0089511F" w:rsidRPr="004E4DD5" w:rsidRDefault="0089511F" w:rsidP="00406202">
            <w:pPr>
              <w:rPr>
                <w:bCs/>
              </w:rPr>
            </w:pPr>
            <w:r w:rsidRPr="004E4DD5">
              <w:rPr>
                <w:bCs/>
              </w:rPr>
              <w:t>8.4.1 Continue discussions with relevant lead service representatives on preferred procurement route.</w:t>
            </w:r>
          </w:p>
          <w:p w:rsidR="0089511F" w:rsidRPr="004E4DD5" w:rsidRDefault="0089511F" w:rsidP="00763B3A">
            <w:pPr>
              <w:rPr>
                <w:rFonts w:cstheme="minorHAnsi"/>
                <w:bCs/>
              </w:rPr>
            </w:pPr>
          </w:p>
        </w:tc>
        <w:tc>
          <w:tcPr>
            <w:tcW w:w="1772" w:type="dxa"/>
            <w:vMerge w:val="restart"/>
            <w:shd w:val="clear" w:color="auto" w:fill="auto"/>
          </w:tcPr>
          <w:p w:rsidR="0089511F" w:rsidRPr="004E4DD5" w:rsidRDefault="0089511F" w:rsidP="00710701">
            <w:pPr>
              <w:jc w:val="center"/>
              <w:rPr>
                <w:rFonts w:eastAsia="Times New Roman" w:cstheme="minorHAnsi"/>
              </w:rPr>
            </w:pPr>
          </w:p>
          <w:p w:rsidR="0089511F" w:rsidRPr="004E4DD5" w:rsidRDefault="0089511F" w:rsidP="00710701">
            <w:pPr>
              <w:jc w:val="center"/>
              <w:rPr>
                <w:rFonts w:eastAsia="Times New Roman" w:cs="Arial"/>
                <w:iCs/>
              </w:rPr>
            </w:pPr>
          </w:p>
          <w:p w:rsidR="0089511F" w:rsidRPr="004E4DD5" w:rsidRDefault="0089511F" w:rsidP="00710701">
            <w:pPr>
              <w:jc w:val="center"/>
              <w:rPr>
                <w:rFonts w:eastAsia="Times New Roman" w:cs="Arial"/>
                <w:iCs/>
              </w:rPr>
            </w:pPr>
          </w:p>
          <w:p w:rsidR="0089511F" w:rsidRPr="004E4DD5" w:rsidRDefault="0089511F" w:rsidP="00710701">
            <w:pPr>
              <w:jc w:val="center"/>
              <w:rPr>
                <w:rFonts w:cstheme="minorHAnsi"/>
              </w:rPr>
            </w:pPr>
            <w:r w:rsidRPr="004E4DD5">
              <w:rPr>
                <w:rFonts w:eastAsia="Times New Roman" w:cs="Arial"/>
                <w:iCs/>
              </w:rPr>
              <w:t>Director of Finance and Procurement / Director of POD</w:t>
            </w:r>
          </w:p>
          <w:p w:rsidR="0089511F" w:rsidRPr="004E4DD5" w:rsidRDefault="0089511F" w:rsidP="00710701">
            <w:pPr>
              <w:jc w:val="center"/>
              <w:rPr>
                <w:rFonts w:cstheme="minorHAnsi"/>
              </w:rPr>
            </w:pPr>
          </w:p>
          <w:p w:rsidR="0089511F" w:rsidRPr="004E4DD5" w:rsidRDefault="0089511F" w:rsidP="00710701">
            <w:pPr>
              <w:jc w:val="center"/>
              <w:rPr>
                <w:rFonts w:cstheme="minorHAnsi"/>
              </w:rPr>
            </w:pPr>
          </w:p>
        </w:tc>
        <w:tc>
          <w:tcPr>
            <w:tcW w:w="5153" w:type="dxa"/>
            <w:vMerge w:val="restart"/>
            <w:shd w:val="clear" w:color="auto" w:fill="auto"/>
          </w:tcPr>
          <w:p w:rsidR="0089511F" w:rsidRPr="004E4DD5" w:rsidRDefault="0089511F" w:rsidP="00054137">
            <w:pPr>
              <w:rPr>
                <w:rFonts w:cstheme="minorHAnsi"/>
                <w:b/>
                <w:bCs/>
                <w:color w:val="BFBFBF" w:themeColor="background1" w:themeShade="BF"/>
                <w:u w:val="single"/>
              </w:rPr>
            </w:pPr>
            <w:r w:rsidRPr="004E4DD5">
              <w:rPr>
                <w:rFonts w:cstheme="minorHAnsi"/>
                <w:b/>
                <w:bCs/>
                <w:color w:val="BFBFBF" w:themeColor="background1" w:themeShade="BF"/>
                <w:u w:val="single"/>
              </w:rPr>
              <w:t>April – June update</w:t>
            </w:r>
          </w:p>
          <w:p w:rsidR="0089511F" w:rsidRPr="004E4DD5" w:rsidRDefault="0089511F" w:rsidP="00054137">
            <w:pPr>
              <w:rPr>
                <w:rFonts w:cstheme="minorHAnsi"/>
                <w:b/>
                <w:bCs/>
                <w:color w:val="BFBFBF" w:themeColor="background1" w:themeShade="BF"/>
                <w:u w:val="single"/>
              </w:rPr>
            </w:pPr>
          </w:p>
          <w:p w:rsidR="0089511F" w:rsidRPr="004E4DD5" w:rsidRDefault="0089511F" w:rsidP="00054137">
            <w:pPr>
              <w:rPr>
                <w:rFonts w:cstheme="minorHAnsi"/>
                <w:b/>
                <w:bCs/>
                <w:color w:val="BFBFBF" w:themeColor="background1" w:themeShade="BF"/>
                <w:u w:val="single"/>
              </w:rPr>
            </w:pPr>
            <w:r w:rsidRPr="004E4DD5">
              <w:rPr>
                <w:rFonts w:cstheme="minorHAnsi"/>
                <w:b/>
                <w:bCs/>
                <w:color w:val="BFBFBF" w:themeColor="background1" w:themeShade="BF"/>
                <w:u w:val="single"/>
              </w:rPr>
              <w:t>July – Sept update</w:t>
            </w:r>
          </w:p>
          <w:p w:rsidR="0089511F" w:rsidRPr="004E4DD5" w:rsidRDefault="0089511F" w:rsidP="00D67A4A">
            <w:pPr>
              <w:rPr>
                <w:rFonts w:cstheme="minorHAnsi"/>
                <w:iCs/>
                <w:color w:val="BFBFBF" w:themeColor="background1" w:themeShade="BF"/>
              </w:rPr>
            </w:pPr>
            <w:r w:rsidRPr="004E4DD5">
              <w:rPr>
                <w:rFonts w:cstheme="minorHAnsi"/>
                <w:iCs/>
                <w:color w:val="BFBFBF" w:themeColor="background1" w:themeShade="BF"/>
              </w:rPr>
              <w:t xml:space="preserve">Discussions have taken place with the service leads and end users of the applications on the preferred procurement route.  Procurement have identified relevant </w:t>
            </w:r>
            <w:r w:rsidRPr="004E4DD5">
              <w:rPr>
                <w:rFonts w:cstheme="minorHAnsi"/>
                <w:iCs/>
                <w:color w:val="BFBFBF" w:themeColor="background1" w:themeShade="BF"/>
              </w:rPr>
              <w:t>Government Frameworks as the route to procurement.  A report is being prepared for Authority to request Authority approval.</w:t>
            </w:r>
          </w:p>
          <w:p w:rsidR="0089511F" w:rsidRPr="004E4DD5" w:rsidRDefault="0089511F" w:rsidP="00D67A4A">
            <w:pPr>
              <w:rPr>
                <w:rFonts w:cstheme="minorHAnsi"/>
                <w:iCs/>
              </w:rPr>
            </w:pPr>
          </w:p>
          <w:p w:rsidR="0089511F" w:rsidRPr="004E4DD5" w:rsidRDefault="0089511F" w:rsidP="00ED59E6">
            <w:pPr>
              <w:rPr>
                <w:rFonts w:cstheme="minorHAnsi"/>
                <w:b/>
                <w:bCs/>
                <w:u w:val="single"/>
              </w:rPr>
            </w:pPr>
            <w:r w:rsidRPr="004E4DD5">
              <w:rPr>
                <w:rFonts w:cstheme="minorHAnsi"/>
                <w:b/>
                <w:bCs/>
                <w:u w:val="single"/>
              </w:rPr>
              <w:t>October – December update</w:t>
            </w:r>
          </w:p>
          <w:p w:rsidR="0089511F" w:rsidRPr="004E4DD5" w:rsidRDefault="0089511F" w:rsidP="00ED59E6">
            <w:pPr>
              <w:rPr>
                <w:rFonts w:cstheme="minorHAnsi"/>
                <w:iCs/>
              </w:rPr>
            </w:pPr>
            <w:r w:rsidRPr="004E4DD5">
              <w:rPr>
                <w:rFonts w:cstheme="minorHAnsi"/>
                <w:iCs/>
              </w:rPr>
              <w:t>The Authority Policy &amp; Resources Committee agreed at the 14</w:t>
            </w:r>
            <w:r w:rsidRPr="004E4DD5">
              <w:rPr>
                <w:rFonts w:cstheme="minorHAnsi"/>
                <w:iCs/>
                <w:vertAlign w:val="superscript"/>
              </w:rPr>
              <w:t>th</w:t>
            </w:r>
            <w:r w:rsidRPr="004E4DD5">
              <w:rPr>
                <w:rFonts w:cstheme="minorHAnsi"/>
                <w:iCs/>
              </w:rPr>
              <w:t xml:space="preserve"> of December meeting to award the contract for the Financial Management Information Application to Advanced Business Solutions Ltd (ABS) and for the HR and Payroll application with Zellis UK Ltd.   Work is now taking place to ensure the contracts are in pl</w:t>
            </w:r>
            <w:r w:rsidRPr="004E4DD5">
              <w:rPr>
                <w:rFonts w:cstheme="minorHAnsi"/>
                <w:iCs/>
              </w:rPr>
              <w:t>ace by March 2024 (the existing contract expires 31</w:t>
            </w:r>
            <w:r w:rsidRPr="004E4DD5">
              <w:rPr>
                <w:rFonts w:cstheme="minorHAnsi"/>
                <w:iCs/>
                <w:vertAlign w:val="superscript"/>
              </w:rPr>
              <w:t>st</w:t>
            </w:r>
            <w:r w:rsidRPr="004E4DD5">
              <w:rPr>
                <w:rFonts w:cstheme="minorHAnsi"/>
                <w:iCs/>
              </w:rPr>
              <w:t xml:space="preserve"> August 2024) and the implementation of working groups has been agreed to aid a </w:t>
            </w:r>
          </w:p>
          <w:p w:rsidR="0089511F" w:rsidRPr="004E4DD5" w:rsidRDefault="0089511F" w:rsidP="00ED59E6">
            <w:pPr>
              <w:rPr>
                <w:rFonts w:cstheme="minorHAnsi"/>
                <w:iCs/>
              </w:rPr>
            </w:pPr>
            <w:r w:rsidRPr="004E4DD5">
              <w:rPr>
                <w:rFonts w:cstheme="minorHAnsi"/>
                <w:iCs/>
              </w:rPr>
              <w:t>a smooth system migration.</w:t>
            </w:r>
          </w:p>
        </w:tc>
        <w:tc>
          <w:tcPr>
            <w:tcW w:w="1701" w:type="dxa"/>
            <w:vMerge w:val="restart"/>
            <w:shd w:val="clear" w:color="auto" w:fill="auto"/>
          </w:tcPr>
          <w:p w:rsidR="0089511F" w:rsidRPr="004E4DD5" w:rsidRDefault="0089511F" w:rsidP="00710701">
            <w:pPr>
              <w:jc w:val="center"/>
              <w:rPr>
                <w:rFonts w:cstheme="minorHAnsi"/>
              </w:rPr>
            </w:pPr>
            <w:r w:rsidRPr="004E4DD5">
              <w:rPr>
                <w:rFonts w:cstheme="minorHAnsi"/>
              </w:rPr>
              <w:t>April 2023 – March 2024</w:t>
            </w:r>
          </w:p>
          <w:p w:rsidR="0089511F" w:rsidRPr="004E4DD5" w:rsidRDefault="0089511F" w:rsidP="00710701">
            <w:pPr>
              <w:jc w:val="center"/>
              <w:rPr>
                <w:rFonts w:cstheme="minorHAnsi"/>
              </w:rPr>
            </w:pPr>
          </w:p>
        </w:tc>
        <w:tc>
          <w:tcPr>
            <w:tcW w:w="1417" w:type="dxa"/>
            <w:vMerge w:val="restart"/>
            <w:shd w:val="clear" w:color="auto" w:fill="auto"/>
          </w:tcPr>
          <w:p w:rsidR="0089511F" w:rsidRPr="004E4DD5" w:rsidRDefault="0089511F" w:rsidP="00710701">
            <w:pPr>
              <w:jc w:val="center"/>
              <w:rPr>
                <w:rFonts w:cstheme="minorHAnsi"/>
              </w:rPr>
            </w:pPr>
          </w:p>
        </w:tc>
        <w:tc>
          <w:tcPr>
            <w:tcW w:w="1134" w:type="dxa"/>
            <w:vMerge w:val="restart"/>
            <w:shd w:val="clear" w:color="auto" w:fill="00B050"/>
          </w:tcPr>
          <w:p w:rsidR="0089511F" w:rsidRPr="004E4DD5" w:rsidRDefault="0089511F" w:rsidP="00710701">
            <w:pPr>
              <w:jc w:val="center"/>
              <w:rPr>
                <w:rFonts w:cstheme="minorHAnsi"/>
              </w:rPr>
            </w:pPr>
          </w:p>
        </w:tc>
      </w:tr>
      <w:tr w:rsidR="00B2393D" w:rsidTr="00684C3F">
        <w:trPr>
          <w:trHeight w:val="998"/>
        </w:trPr>
        <w:tc>
          <w:tcPr>
            <w:tcW w:w="1646" w:type="dxa"/>
            <w:vMerge/>
            <w:shd w:val="clear" w:color="auto" w:fill="auto"/>
          </w:tcPr>
          <w:p w:rsidR="0089511F" w:rsidRPr="00406202" w:rsidRDefault="0089511F" w:rsidP="00710701">
            <w:pPr>
              <w:rPr>
                <w:rFonts w:cstheme="minorHAnsi"/>
                <w:bCs/>
                <w:sz w:val="20"/>
                <w:szCs w:val="20"/>
              </w:rPr>
            </w:pPr>
          </w:p>
        </w:tc>
        <w:tc>
          <w:tcPr>
            <w:tcW w:w="2202" w:type="dxa"/>
            <w:shd w:val="clear" w:color="auto" w:fill="auto"/>
          </w:tcPr>
          <w:p w:rsidR="0089511F" w:rsidRPr="004E4DD5" w:rsidRDefault="0089511F" w:rsidP="00406202">
            <w:pPr>
              <w:rPr>
                <w:bCs/>
              </w:rPr>
            </w:pPr>
            <w:r w:rsidRPr="004E4DD5">
              <w:rPr>
                <w:bCs/>
              </w:rPr>
              <w:t>8.4.2Get relevant sign-off for approach.</w:t>
            </w:r>
          </w:p>
          <w:p w:rsidR="0089511F" w:rsidRPr="004E4DD5" w:rsidRDefault="0089511F" w:rsidP="00710701">
            <w:pPr>
              <w:rPr>
                <w:rFonts w:cstheme="minorHAnsi"/>
                <w:bCs/>
              </w:rPr>
            </w:pPr>
          </w:p>
        </w:tc>
        <w:tc>
          <w:tcPr>
            <w:tcW w:w="1772" w:type="dxa"/>
            <w:vMerge/>
            <w:shd w:val="clear" w:color="auto" w:fill="auto"/>
          </w:tcPr>
          <w:p w:rsidR="0089511F" w:rsidRPr="003172EC" w:rsidRDefault="0089511F" w:rsidP="00710701">
            <w:pPr>
              <w:jc w:val="center"/>
              <w:rPr>
                <w:rFonts w:eastAsia="Times New Roman" w:cstheme="minorHAnsi"/>
                <w:sz w:val="18"/>
                <w:szCs w:val="18"/>
              </w:rPr>
            </w:pPr>
          </w:p>
        </w:tc>
        <w:tc>
          <w:tcPr>
            <w:tcW w:w="5153" w:type="dxa"/>
            <w:vMerge/>
            <w:shd w:val="clear" w:color="auto" w:fill="auto"/>
          </w:tcPr>
          <w:p w:rsidR="0089511F" w:rsidRPr="00623112" w:rsidRDefault="0089511F" w:rsidP="00D67A4A">
            <w:pPr>
              <w:rPr>
                <w:rFonts w:cstheme="minorHAnsi"/>
                <w:sz w:val="20"/>
                <w:szCs w:val="20"/>
              </w:rPr>
            </w:pPr>
          </w:p>
        </w:tc>
        <w:tc>
          <w:tcPr>
            <w:tcW w:w="1701" w:type="dxa"/>
            <w:vMerge/>
            <w:shd w:val="clear" w:color="auto" w:fill="auto"/>
          </w:tcPr>
          <w:p w:rsidR="0089511F" w:rsidRPr="00623112" w:rsidRDefault="0089511F" w:rsidP="00710701">
            <w:pPr>
              <w:jc w:val="center"/>
              <w:rPr>
                <w:rFonts w:cstheme="minorHAnsi"/>
                <w:sz w:val="20"/>
                <w:szCs w:val="20"/>
              </w:rPr>
            </w:pPr>
          </w:p>
        </w:tc>
        <w:tc>
          <w:tcPr>
            <w:tcW w:w="1417" w:type="dxa"/>
            <w:vMerge/>
            <w:shd w:val="clear" w:color="auto" w:fill="auto"/>
          </w:tcPr>
          <w:p w:rsidR="0089511F" w:rsidRPr="00623112" w:rsidRDefault="0089511F" w:rsidP="00710701">
            <w:pPr>
              <w:jc w:val="center"/>
              <w:rPr>
                <w:rFonts w:cstheme="minorHAnsi"/>
                <w:sz w:val="20"/>
                <w:szCs w:val="20"/>
              </w:rPr>
            </w:pPr>
          </w:p>
        </w:tc>
        <w:tc>
          <w:tcPr>
            <w:tcW w:w="1134" w:type="dxa"/>
            <w:vMerge/>
            <w:shd w:val="clear" w:color="auto" w:fill="00B050"/>
          </w:tcPr>
          <w:p w:rsidR="0089511F" w:rsidRPr="00623112" w:rsidRDefault="0089511F" w:rsidP="00710701">
            <w:pPr>
              <w:jc w:val="center"/>
              <w:rPr>
                <w:rFonts w:cstheme="minorHAnsi"/>
                <w:sz w:val="20"/>
                <w:szCs w:val="20"/>
              </w:rPr>
            </w:pPr>
          </w:p>
        </w:tc>
      </w:tr>
      <w:tr w:rsidR="00B2393D" w:rsidTr="00684C3F">
        <w:trPr>
          <w:trHeight w:val="998"/>
        </w:trPr>
        <w:tc>
          <w:tcPr>
            <w:tcW w:w="1646" w:type="dxa"/>
            <w:vMerge/>
            <w:shd w:val="clear" w:color="auto" w:fill="auto"/>
          </w:tcPr>
          <w:p w:rsidR="0089511F" w:rsidRPr="00406202" w:rsidRDefault="0089511F" w:rsidP="00710701">
            <w:pPr>
              <w:rPr>
                <w:rFonts w:cstheme="minorHAnsi"/>
                <w:bCs/>
                <w:sz w:val="20"/>
                <w:szCs w:val="20"/>
              </w:rPr>
            </w:pPr>
          </w:p>
        </w:tc>
        <w:tc>
          <w:tcPr>
            <w:tcW w:w="2202" w:type="dxa"/>
            <w:shd w:val="clear" w:color="auto" w:fill="auto"/>
          </w:tcPr>
          <w:p w:rsidR="0089511F" w:rsidRPr="004E4DD5" w:rsidRDefault="0089511F" w:rsidP="00406202">
            <w:pPr>
              <w:rPr>
                <w:bCs/>
              </w:rPr>
            </w:pPr>
            <w:r w:rsidRPr="004E4DD5">
              <w:rPr>
                <w:bCs/>
              </w:rPr>
              <w:t>8.4.3Work with leads and Procurement to identify Framework and route to market</w:t>
            </w:r>
          </w:p>
          <w:p w:rsidR="0089511F" w:rsidRPr="004E4DD5" w:rsidRDefault="0089511F" w:rsidP="00710701">
            <w:pPr>
              <w:rPr>
                <w:rFonts w:cstheme="minorHAnsi"/>
                <w:bCs/>
              </w:rPr>
            </w:pPr>
          </w:p>
        </w:tc>
        <w:tc>
          <w:tcPr>
            <w:tcW w:w="1772" w:type="dxa"/>
            <w:vMerge/>
            <w:shd w:val="clear" w:color="auto" w:fill="auto"/>
          </w:tcPr>
          <w:p w:rsidR="0089511F" w:rsidRPr="003172EC" w:rsidRDefault="0089511F" w:rsidP="00710701">
            <w:pPr>
              <w:jc w:val="center"/>
              <w:rPr>
                <w:rFonts w:cstheme="minorHAnsi"/>
                <w:sz w:val="18"/>
                <w:szCs w:val="18"/>
              </w:rPr>
            </w:pPr>
          </w:p>
        </w:tc>
        <w:tc>
          <w:tcPr>
            <w:tcW w:w="5153" w:type="dxa"/>
            <w:vMerge/>
            <w:shd w:val="clear" w:color="auto" w:fill="auto"/>
          </w:tcPr>
          <w:p w:rsidR="0089511F" w:rsidRPr="00623112" w:rsidRDefault="0089511F" w:rsidP="00D67A4A">
            <w:pPr>
              <w:rPr>
                <w:rFonts w:cstheme="minorHAnsi"/>
                <w:sz w:val="20"/>
                <w:szCs w:val="20"/>
              </w:rPr>
            </w:pPr>
          </w:p>
        </w:tc>
        <w:tc>
          <w:tcPr>
            <w:tcW w:w="1701" w:type="dxa"/>
            <w:vMerge/>
            <w:shd w:val="clear" w:color="auto" w:fill="auto"/>
          </w:tcPr>
          <w:p w:rsidR="0089511F" w:rsidRPr="00623112" w:rsidRDefault="0089511F" w:rsidP="00710701">
            <w:pPr>
              <w:jc w:val="center"/>
              <w:rPr>
                <w:rFonts w:cstheme="minorHAnsi"/>
                <w:sz w:val="20"/>
                <w:szCs w:val="20"/>
              </w:rPr>
            </w:pPr>
          </w:p>
        </w:tc>
        <w:tc>
          <w:tcPr>
            <w:tcW w:w="1417" w:type="dxa"/>
            <w:vMerge/>
            <w:shd w:val="clear" w:color="auto" w:fill="auto"/>
          </w:tcPr>
          <w:p w:rsidR="0089511F" w:rsidRPr="00623112" w:rsidRDefault="0089511F" w:rsidP="00710701">
            <w:pPr>
              <w:jc w:val="center"/>
              <w:rPr>
                <w:rFonts w:cstheme="minorHAnsi"/>
                <w:sz w:val="20"/>
                <w:szCs w:val="20"/>
              </w:rPr>
            </w:pPr>
          </w:p>
        </w:tc>
        <w:tc>
          <w:tcPr>
            <w:tcW w:w="1134" w:type="dxa"/>
            <w:vMerge/>
            <w:shd w:val="clear" w:color="auto" w:fill="00B050"/>
          </w:tcPr>
          <w:p w:rsidR="0089511F" w:rsidRPr="00623112" w:rsidRDefault="0089511F" w:rsidP="00710701">
            <w:pPr>
              <w:jc w:val="center"/>
              <w:rPr>
                <w:rFonts w:cstheme="minorHAnsi"/>
                <w:sz w:val="20"/>
                <w:szCs w:val="20"/>
              </w:rPr>
            </w:pPr>
          </w:p>
        </w:tc>
      </w:tr>
    </w:tbl>
    <w:p w:rsidR="0089511F" w:rsidRPr="00623112" w:rsidRDefault="0089511F" w:rsidP="004830A6">
      <w:pPr>
        <w:rPr>
          <w:rFonts w:cstheme="minorHAnsi"/>
          <w:sz w:val="20"/>
          <w:szCs w:val="20"/>
        </w:rPr>
      </w:pPr>
    </w:p>
    <w:tbl>
      <w:tblPr>
        <w:tblStyle w:val="TableGrid"/>
        <w:tblW w:w="0" w:type="auto"/>
        <w:tblLook w:val="04A0" w:firstRow="1" w:lastRow="0" w:firstColumn="1" w:lastColumn="0" w:noHBand="0" w:noVBand="1"/>
      </w:tblPr>
      <w:tblGrid>
        <w:gridCol w:w="15388"/>
      </w:tblGrid>
      <w:tr w:rsidR="00B2393D" w:rsidTr="00CA5250">
        <w:tc>
          <w:tcPr>
            <w:tcW w:w="15388" w:type="dxa"/>
            <w:shd w:val="clear" w:color="auto" w:fill="D9D9D9" w:themeFill="background1" w:themeFillShade="D9"/>
          </w:tcPr>
          <w:p w:rsidR="0089511F" w:rsidRPr="00251995" w:rsidRDefault="0089511F" w:rsidP="00CA5250">
            <w:pPr>
              <w:jc w:val="center"/>
              <w:rPr>
                <w:rFonts w:cstheme="minorHAnsi"/>
                <w:b/>
                <w:sz w:val="18"/>
                <w:szCs w:val="18"/>
              </w:rPr>
            </w:pPr>
            <w:r>
              <w:rPr>
                <w:rFonts w:cstheme="minorHAnsi"/>
                <w:b/>
                <w:sz w:val="18"/>
                <w:szCs w:val="18"/>
              </w:rPr>
              <w:t>B</w:t>
            </w:r>
            <w:r w:rsidRPr="00251995">
              <w:rPr>
                <w:rFonts w:cstheme="minorHAnsi"/>
                <w:b/>
                <w:sz w:val="18"/>
                <w:szCs w:val="18"/>
              </w:rPr>
              <w:t>RAG Descriptor</w:t>
            </w:r>
          </w:p>
        </w:tc>
      </w:tr>
    </w:tbl>
    <w:tbl>
      <w:tblPr>
        <w:tblW w:w="5020" w:type="pct"/>
        <w:tblCellMar>
          <w:left w:w="0" w:type="dxa"/>
          <w:right w:w="0" w:type="dxa"/>
        </w:tblCellMar>
        <w:tblLook w:val="04A0" w:firstRow="1" w:lastRow="0" w:firstColumn="1" w:lastColumn="0" w:noHBand="0" w:noVBand="1"/>
      </w:tblPr>
      <w:tblGrid>
        <w:gridCol w:w="2292"/>
        <w:gridCol w:w="3369"/>
        <w:gridCol w:w="3965"/>
        <w:gridCol w:w="3594"/>
        <w:gridCol w:w="2220"/>
      </w:tblGrid>
      <w:tr w:rsidR="00B2393D" w:rsidTr="00E91FB2">
        <w:trPr>
          <w:trHeight w:val="1004"/>
        </w:trPr>
        <w:tc>
          <w:tcPr>
            <w:tcW w:w="742" w:type="pct"/>
            <w:tcBorders>
              <w:top w:val="single" w:sz="8" w:space="0" w:color="auto"/>
              <w:left w:val="single" w:sz="8" w:space="0" w:color="auto"/>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rsidR="0089511F" w:rsidRDefault="0089511F" w:rsidP="00E0061E">
            <w:pPr>
              <w:rPr>
                <w:b/>
                <w:bCs/>
                <w:sz w:val="18"/>
                <w:szCs w:val="18"/>
              </w:rPr>
            </w:pPr>
            <w:r>
              <w:rPr>
                <w:color w:val="1F497D"/>
                <w:sz w:val="28"/>
                <w:szCs w:val="28"/>
              </w:rPr>
              <w:t xml:space="preserve">     </w:t>
            </w:r>
            <w:r>
              <w:rPr>
                <w:b/>
                <w:bCs/>
                <w:color w:val="FFFFFF"/>
                <w:sz w:val="18"/>
                <w:szCs w:val="18"/>
              </w:rPr>
              <w:t>Action completed</w:t>
            </w:r>
          </w:p>
        </w:tc>
        <w:tc>
          <w:tcPr>
            <w:tcW w:w="1091"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rsidR="0089511F" w:rsidRDefault="0089511F" w:rsidP="00E0061E">
            <w:pPr>
              <w:jc w:val="center"/>
              <w:rPr>
                <w:b/>
                <w:bCs/>
                <w:sz w:val="18"/>
                <w:szCs w:val="18"/>
              </w:rPr>
            </w:pPr>
            <w:r>
              <w:rPr>
                <w:b/>
                <w:bCs/>
                <w:color w:val="FFFFFF"/>
                <w:sz w:val="18"/>
                <w:szCs w:val="18"/>
              </w:rPr>
              <w:t>Action is unlikely to be delivered within the current functional delivery plan</w:t>
            </w:r>
          </w:p>
        </w:tc>
        <w:tc>
          <w:tcPr>
            <w:tcW w:w="1284"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rsidR="0089511F" w:rsidRDefault="0089511F" w:rsidP="00E0061E">
            <w:pPr>
              <w:jc w:val="center"/>
              <w:rPr>
                <w:b/>
                <w:bCs/>
                <w:sz w:val="18"/>
                <w:szCs w:val="18"/>
              </w:rPr>
            </w:pPr>
            <w:r>
              <w:rPr>
                <w:b/>
                <w:bCs/>
                <w:color w:val="FFFFFF"/>
                <w:sz w:val="18"/>
                <w:szCs w:val="18"/>
              </w:rPr>
              <w:t xml:space="preserve">Action may not be delivered by the </w:t>
            </w:r>
            <w:r>
              <w:rPr>
                <w:b/>
                <w:bCs/>
                <w:color w:val="FFFFFF"/>
                <w:sz w:val="18"/>
                <w:szCs w:val="18"/>
              </w:rPr>
              <w:t>designated deadline within the functional plan</w:t>
            </w:r>
          </w:p>
        </w:tc>
        <w:tc>
          <w:tcPr>
            <w:tcW w:w="1164"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rsidR="0089511F" w:rsidRDefault="0089511F" w:rsidP="00E0061E">
            <w:pPr>
              <w:jc w:val="center"/>
              <w:rPr>
                <w:b/>
                <w:bCs/>
                <w:sz w:val="18"/>
                <w:szCs w:val="18"/>
              </w:rPr>
            </w:pPr>
            <w:r>
              <w:rPr>
                <w:b/>
                <w:bCs/>
                <w:color w:val="FFFFFF"/>
                <w:sz w:val="18"/>
                <w:szCs w:val="18"/>
              </w:rPr>
              <w:t>Action will be delivered by the designated deadline within the functional plan</w:t>
            </w:r>
          </w:p>
        </w:tc>
        <w:tc>
          <w:tcPr>
            <w:tcW w:w="719"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89511F" w:rsidRDefault="0089511F" w:rsidP="00E0061E">
            <w:pPr>
              <w:jc w:val="center"/>
              <w:rPr>
                <w:b/>
                <w:bCs/>
                <w:sz w:val="18"/>
                <w:szCs w:val="18"/>
              </w:rPr>
            </w:pPr>
            <w:r>
              <w:rPr>
                <w:b/>
                <w:bCs/>
                <w:sz w:val="18"/>
                <w:szCs w:val="18"/>
              </w:rPr>
              <w:t>Action not yet started</w:t>
            </w:r>
          </w:p>
          <w:p w:rsidR="0089511F" w:rsidRDefault="0089511F" w:rsidP="00E0061E">
            <w:pPr>
              <w:jc w:val="center"/>
              <w:rPr>
                <w:b/>
                <w:bCs/>
                <w:sz w:val="18"/>
                <w:szCs w:val="18"/>
              </w:rPr>
            </w:pPr>
          </w:p>
        </w:tc>
      </w:tr>
    </w:tbl>
    <w:p w:rsidR="0089511F" w:rsidRPr="00575B69" w:rsidRDefault="0089511F" w:rsidP="00E91FB2">
      <w:pPr>
        <w:rPr>
          <w:rFonts w:cstheme="minorHAnsi"/>
          <w:sz w:val="20"/>
          <w:szCs w:val="20"/>
        </w:rPr>
      </w:pPr>
    </w:p>
    <w:tbl>
      <w:tblPr>
        <w:tblStyle w:val="TableGrid"/>
        <w:tblW w:w="0" w:type="auto"/>
        <w:tblLook w:val="04A0" w:firstRow="1" w:lastRow="0" w:firstColumn="1" w:lastColumn="0" w:noHBand="0" w:noVBand="1"/>
      </w:tblPr>
      <w:tblGrid>
        <w:gridCol w:w="6723"/>
        <w:gridCol w:w="1417"/>
      </w:tblGrid>
      <w:tr w:rsidR="00B2393D" w:rsidTr="00E0061E">
        <w:tc>
          <w:tcPr>
            <w:tcW w:w="8140" w:type="dxa"/>
            <w:gridSpan w:val="2"/>
            <w:shd w:val="clear" w:color="auto" w:fill="D9D9D9" w:themeFill="background1" w:themeFillShade="D9"/>
          </w:tcPr>
          <w:p w:rsidR="0089511F" w:rsidRDefault="0089511F" w:rsidP="00E0061E">
            <w:pPr>
              <w:pStyle w:val="ListParagraph"/>
              <w:spacing w:after="120"/>
              <w:ind w:left="0"/>
              <w:jc w:val="center"/>
              <w:rPr>
                <w:rFonts w:cs="Arial"/>
                <w:b/>
              </w:rPr>
            </w:pPr>
            <w:r>
              <w:rPr>
                <w:rFonts w:cs="Arial"/>
                <w:b/>
              </w:rPr>
              <w:t>STATUS SUMMARY – 31.12.23</w:t>
            </w:r>
          </w:p>
        </w:tc>
      </w:tr>
      <w:tr w:rsidR="00B2393D" w:rsidTr="00E0061E">
        <w:tc>
          <w:tcPr>
            <w:tcW w:w="6723" w:type="dxa"/>
            <w:shd w:val="clear" w:color="auto" w:fill="D9D9D9" w:themeFill="background1" w:themeFillShade="D9"/>
          </w:tcPr>
          <w:p w:rsidR="0089511F" w:rsidRPr="00817EFF" w:rsidRDefault="0089511F" w:rsidP="00E0061E">
            <w:pPr>
              <w:pStyle w:val="ListParagraph"/>
              <w:spacing w:after="120" w:line="276" w:lineRule="auto"/>
              <w:ind w:left="0"/>
              <w:rPr>
                <w:rFonts w:cs="Arial"/>
                <w:b/>
              </w:rPr>
            </w:pPr>
            <w:r w:rsidRPr="00817EFF">
              <w:rPr>
                <w:rFonts w:cs="Arial"/>
                <w:b/>
              </w:rPr>
              <w:t xml:space="preserve">Total Number of </w:t>
            </w:r>
            <w:r>
              <w:rPr>
                <w:rFonts w:cs="Arial"/>
                <w:b/>
              </w:rPr>
              <w:t>Workstreams</w:t>
            </w:r>
          </w:p>
        </w:tc>
        <w:tc>
          <w:tcPr>
            <w:tcW w:w="1417" w:type="dxa"/>
            <w:shd w:val="clear" w:color="auto" w:fill="D9D9D9" w:themeFill="background1" w:themeFillShade="D9"/>
          </w:tcPr>
          <w:p w:rsidR="0089511F" w:rsidRPr="00222F6D" w:rsidRDefault="0089511F" w:rsidP="00E0061E">
            <w:pPr>
              <w:pStyle w:val="ListParagraph"/>
              <w:spacing w:after="120" w:line="276" w:lineRule="auto"/>
              <w:ind w:left="0"/>
              <w:jc w:val="center"/>
              <w:rPr>
                <w:rFonts w:cs="Arial"/>
                <w:b/>
              </w:rPr>
            </w:pPr>
            <w:r>
              <w:rPr>
                <w:rFonts w:cs="Arial"/>
                <w:b/>
              </w:rPr>
              <w:t>12 (100%)</w:t>
            </w:r>
          </w:p>
        </w:tc>
      </w:tr>
      <w:tr w:rsidR="00B2393D" w:rsidTr="00E0061E">
        <w:tc>
          <w:tcPr>
            <w:tcW w:w="6723" w:type="dxa"/>
            <w:shd w:val="clear" w:color="auto" w:fill="548DD4" w:themeFill="text2" w:themeFillTint="99"/>
          </w:tcPr>
          <w:p w:rsidR="0089511F" w:rsidRPr="00080A73" w:rsidRDefault="0089511F" w:rsidP="00E0061E">
            <w:pPr>
              <w:pStyle w:val="ListParagraph"/>
              <w:spacing w:after="120" w:line="276" w:lineRule="auto"/>
              <w:ind w:left="0"/>
              <w:rPr>
                <w:rFonts w:cs="Arial"/>
                <w:b/>
                <w:color w:val="FFFFFF" w:themeColor="background1"/>
                <w:sz w:val="20"/>
                <w:szCs w:val="20"/>
              </w:rPr>
            </w:pPr>
            <w:r w:rsidRPr="00080A73">
              <w:rPr>
                <w:rFonts w:cs="Arial"/>
                <w:b/>
                <w:color w:val="FFFFFF" w:themeColor="background1"/>
                <w:sz w:val="20"/>
                <w:szCs w:val="20"/>
              </w:rPr>
              <w:t>Action completed</w:t>
            </w:r>
          </w:p>
        </w:tc>
        <w:tc>
          <w:tcPr>
            <w:tcW w:w="1417" w:type="dxa"/>
          </w:tcPr>
          <w:p w:rsidR="0089511F" w:rsidRPr="00222F6D" w:rsidRDefault="0089511F" w:rsidP="00E0061E">
            <w:pPr>
              <w:pStyle w:val="ListParagraph"/>
              <w:spacing w:after="120" w:line="276" w:lineRule="auto"/>
              <w:ind w:left="0"/>
              <w:jc w:val="center"/>
              <w:rPr>
                <w:rFonts w:cs="Arial"/>
                <w:b/>
              </w:rPr>
            </w:pPr>
            <w:r>
              <w:rPr>
                <w:rFonts w:cs="Arial"/>
                <w:b/>
              </w:rPr>
              <w:t>0 (0%)</w:t>
            </w:r>
          </w:p>
        </w:tc>
      </w:tr>
      <w:tr w:rsidR="00B2393D" w:rsidTr="00E0061E">
        <w:tc>
          <w:tcPr>
            <w:tcW w:w="6723" w:type="dxa"/>
            <w:shd w:val="clear" w:color="auto" w:fill="FF0000"/>
          </w:tcPr>
          <w:p w:rsidR="0089511F" w:rsidRPr="00817EFF" w:rsidRDefault="0089511F" w:rsidP="00E0061E">
            <w:pPr>
              <w:pStyle w:val="ListParagraph"/>
              <w:spacing w:after="120" w:line="276" w:lineRule="auto"/>
              <w:ind w:left="0"/>
              <w:rPr>
                <w:rFonts w:cs="Arial"/>
                <w:b/>
              </w:rPr>
            </w:pPr>
            <w:r w:rsidRPr="00DD76B6">
              <w:rPr>
                <w:rFonts w:cs="Arial"/>
                <w:b/>
                <w:color w:val="FFFFFF" w:themeColor="background1"/>
                <w:sz w:val="20"/>
                <w:szCs w:val="20"/>
              </w:rPr>
              <w:t xml:space="preserve">Action is </w:t>
            </w:r>
            <w:r w:rsidRPr="00DD76B6">
              <w:rPr>
                <w:rFonts w:cs="Arial"/>
                <w:b/>
                <w:color w:val="FFFFFF" w:themeColor="background1"/>
                <w:sz w:val="20"/>
                <w:szCs w:val="20"/>
              </w:rPr>
              <w:t>unlikely to be delivered within the current functional delivery plan</w:t>
            </w:r>
          </w:p>
        </w:tc>
        <w:tc>
          <w:tcPr>
            <w:tcW w:w="1417" w:type="dxa"/>
          </w:tcPr>
          <w:p w:rsidR="0089511F" w:rsidRPr="00222F6D" w:rsidRDefault="0089511F" w:rsidP="00E0061E">
            <w:pPr>
              <w:pStyle w:val="ListParagraph"/>
              <w:spacing w:after="120" w:line="276" w:lineRule="auto"/>
              <w:ind w:left="0"/>
              <w:jc w:val="center"/>
              <w:rPr>
                <w:rFonts w:cs="Arial"/>
                <w:b/>
              </w:rPr>
            </w:pPr>
            <w:r>
              <w:rPr>
                <w:rFonts w:cs="Arial"/>
                <w:b/>
              </w:rPr>
              <w:t>0 (0%)</w:t>
            </w:r>
          </w:p>
        </w:tc>
      </w:tr>
      <w:tr w:rsidR="00B2393D" w:rsidTr="00E0061E">
        <w:tc>
          <w:tcPr>
            <w:tcW w:w="6723" w:type="dxa"/>
            <w:shd w:val="clear" w:color="auto" w:fill="FFC000"/>
          </w:tcPr>
          <w:p w:rsidR="0089511F" w:rsidRPr="00817EFF" w:rsidRDefault="0089511F" w:rsidP="00E0061E">
            <w:pPr>
              <w:pStyle w:val="ListParagraph"/>
              <w:spacing w:after="120" w:line="276" w:lineRule="auto"/>
              <w:ind w:left="0"/>
              <w:rPr>
                <w:rFonts w:cs="Arial"/>
                <w:b/>
              </w:rPr>
            </w:pPr>
            <w:r w:rsidRPr="00817EFF">
              <w:rPr>
                <w:rFonts w:cs="Arial"/>
                <w:b/>
                <w:sz w:val="20"/>
                <w:szCs w:val="20"/>
              </w:rPr>
              <w:t>Action may not be delivered by the designated deadline within the functional plan</w:t>
            </w:r>
          </w:p>
        </w:tc>
        <w:tc>
          <w:tcPr>
            <w:tcW w:w="1417" w:type="dxa"/>
          </w:tcPr>
          <w:p w:rsidR="0089511F" w:rsidRPr="00222F6D" w:rsidRDefault="0089511F" w:rsidP="00E0061E">
            <w:pPr>
              <w:pStyle w:val="ListParagraph"/>
              <w:spacing w:after="120" w:line="276" w:lineRule="auto"/>
              <w:ind w:left="0"/>
              <w:jc w:val="center"/>
              <w:rPr>
                <w:rFonts w:cs="Arial"/>
                <w:b/>
              </w:rPr>
            </w:pPr>
            <w:r>
              <w:rPr>
                <w:rFonts w:cs="Arial"/>
                <w:b/>
              </w:rPr>
              <w:t>0 (0%)</w:t>
            </w:r>
          </w:p>
        </w:tc>
      </w:tr>
      <w:tr w:rsidR="00B2393D" w:rsidTr="00E0061E">
        <w:tc>
          <w:tcPr>
            <w:tcW w:w="6723" w:type="dxa"/>
            <w:shd w:val="clear" w:color="auto" w:fill="92D050"/>
          </w:tcPr>
          <w:p w:rsidR="0089511F" w:rsidRPr="00817EFF" w:rsidRDefault="0089511F" w:rsidP="00E0061E">
            <w:pPr>
              <w:pStyle w:val="ListParagraph"/>
              <w:spacing w:after="120" w:line="276" w:lineRule="auto"/>
              <w:ind w:left="0"/>
              <w:rPr>
                <w:rFonts w:cs="Arial"/>
                <w:b/>
              </w:rPr>
            </w:pPr>
            <w:r w:rsidRPr="00817EFF">
              <w:rPr>
                <w:rFonts w:cs="Arial"/>
                <w:b/>
                <w:sz w:val="20"/>
                <w:szCs w:val="20"/>
              </w:rPr>
              <w:t>Action will be delivered by the</w:t>
            </w:r>
            <w:r w:rsidRPr="00817EFF">
              <w:rPr>
                <w:rFonts w:cs="Arial"/>
                <w:b/>
                <w:sz w:val="20"/>
                <w:szCs w:val="20"/>
              </w:rPr>
              <w:t xml:space="preserve"> designated deadline within the functional plan</w:t>
            </w:r>
          </w:p>
        </w:tc>
        <w:tc>
          <w:tcPr>
            <w:tcW w:w="1417" w:type="dxa"/>
          </w:tcPr>
          <w:p w:rsidR="0089511F" w:rsidRPr="00222F6D" w:rsidRDefault="0089511F" w:rsidP="00E0061E">
            <w:pPr>
              <w:pStyle w:val="ListParagraph"/>
              <w:spacing w:after="120" w:line="276" w:lineRule="auto"/>
              <w:ind w:left="0"/>
              <w:jc w:val="center"/>
              <w:rPr>
                <w:rFonts w:cs="Arial"/>
                <w:b/>
              </w:rPr>
            </w:pPr>
            <w:r>
              <w:rPr>
                <w:rFonts w:cs="Arial"/>
                <w:b/>
              </w:rPr>
              <w:t>12 (100%)</w:t>
            </w:r>
          </w:p>
        </w:tc>
      </w:tr>
      <w:tr w:rsidR="00B2393D" w:rsidTr="00E0061E">
        <w:tc>
          <w:tcPr>
            <w:tcW w:w="6723" w:type="dxa"/>
            <w:shd w:val="clear" w:color="auto" w:fill="auto"/>
          </w:tcPr>
          <w:p w:rsidR="0089511F" w:rsidRPr="00DD76B6" w:rsidRDefault="0089511F" w:rsidP="00E0061E">
            <w:pPr>
              <w:pStyle w:val="ListParagraph"/>
              <w:spacing w:after="120"/>
              <w:ind w:left="0"/>
              <w:rPr>
                <w:rFonts w:cs="Arial"/>
                <w:b/>
                <w:color w:val="FFFFFF" w:themeColor="background1"/>
                <w:sz w:val="20"/>
                <w:szCs w:val="20"/>
              </w:rPr>
            </w:pPr>
            <w:r>
              <w:rPr>
                <w:rFonts w:cs="Arial"/>
                <w:b/>
                <w:sz w:val="20"/>
                <w:szCs w:val="20"/>
              </w:rPr>
              <w:t>Action not yet started</w:t>
            </w:r>
          </w:p>
        </w:tc>
        <w:tc>
          <w:tcPr>
            <w:tcW w:w="1417" w:type="dxa"/>
          </w:tcPr>
          <w:p w:rsidR="0089511F" w:rsidRDefault="0089511F" w:rsidP="00E0061E">
            <w:pPr>
              <w:pStyle w:val="ListParagraph"/>
              <w:spacing w:after="120"/>
              <w:ind w:left="0"/>
              <w:jc w:val="center"/>
              <w:rPr>
                <w:rFonts w:cs="Arial"/>
                <w:b/>
              </w:rPr>
            </w:pPr>
            <w:r>
              <w:rPr>
                <w:rFonts w:cs="Arial"/>
                <w:b/>
              </w:rPr>
              <w:t>0 (0%)</w:t>
            </w:r>
          </w:p>
        </w:tc>
      </w:tr>
    </w:tbl>
    <w:p w:rsidR="0089511F" w:rsidRDefault="0089511F" w:rsidP="00660A06"/>
    <w:p w:rsidR="0089511F" w:rsidRDefault="0089511F" w:rsidP="00051144">
      <w:pPr>
        <w:jc w:val="center"/>
      </w:pPr>
    </w:p>
    <w:p w:rsidR="0089511F" w:rsidRDefault="0089511F" w:rsidP="00051144">
      <w:pPr>
        <w:jc w:val="center"/>
      </w:pPr>
    </w:p>
    <w:p w:rsidR="0089511F" w:rsidRDefault="0089511F" w:rsidP="00051144">
      <w:pPr>
        <w:jc w:val="center"/>
      </w:pPr>
    </w:p>
    <w:p w:rsidR="0089511F" w:rsidRDefault="0089511F" w:rsidP="00051144">
      <w:pPr>
        <w:jc w:val="center"/>
      </w:pPr>
    </w:p>
    <w:p w:rsidR="0089511F" w:rsidRDefault="0089511F" w:rsidP="00051144">
      <w:pPr>
        <w:jc w:val="center"/>
      </w:pPr>
    </w:p>
    <w:p w:rsidR="0089511F" w:rsidRDefault="0089511F" w:rsidP="00051144">
      <w:pPr>
        <w:jc w:val="center"/>
      </w:pPr>
    </w:p>
    <w:p w:rsidR="0089511F" w:rsidRDefault="0089511F" w:rsidP="00051144">
      <w:pPr>
        <w:jc w:val="center"/>
      </w:pPr>
    </w:p>
    <w:p w:rsidR="0089511F" w:rsidRDefault="0089511F" w:rsidP="00051144">
      <w:pPr>
        <w:jc w:val="center"/>
      </w:pPr>
    </w:p>
    <w:tbl>
      <w:tblPr>
        <w:tblStyle w:val="TableGrid"/>
        <w:tblW w:w="0" w:type="auto"/>
        <w:tblLook w:val="04A0" w:firstRow="1" w:lastRow="0" w:firstColumn="1" w:lastColumn="0" w:noHBand="0" w:noVBand="1"/>
      </w:tblPr>
      <w:tblGrid>
        <w:gridCol w:w="890"/>
      </w:tblGrid>
      <w:tr w:rsidR="00B2393D" w:rsidTr="00660A06">
        <w:sdt>
          <w:sdtPr>
            <w:alias w:val="Please select from dropdown options"/>
            <w:tag w:val="Please select from dropdown options"/>
            <w:id w:val="-951628368"/>
            <w:lock w:val="sdtLocked"/>
            <w:placeholder>
              <w:docPart w:val="AA5325B7874144269D5561F2A41F73B3"/>
            </w:placeholder>
            <w:showingPlcHdr/>
            <w:dropDownList>
              <w:listItem w:value="Choose an item."/>
              <w:listItem w:displayText="Option 1 MFRS internal evaluation " w:value="Option 1 MFRS internal evaluation "/>
              <w:listItem w:displayText="Option 2 LJMU free research" w:value="Option 2 LJMU free research"/>
              <w:listItem w:displayText="Option 3 Paid research" w:value="Option 3 Paid research"/>
            </w:dropDownList>
          </w:sdtPr>
          <w:sdtEndPr/>
          <w:sdtContent>
            <w:tc>
              <w:tcPr>
                <w:tcW w:w="562" w:type="dxa"/>
              </w:tcPr>
              <w:p w:rsidR="0089511F" w:rsidRDefault="0089511F" w:rsidP="007F2EB7">
                <w:r>
                  <w:t>Please select from options</w:t>
                </w:r>
              </w:p>
            </w:tc>
          </w:sdtContent>
        </w:sdt>
      </w:tr>
    </w:tbl>
    <w:p w:rsidR="0089511F" w:rsidRDefault="0089511F"/>
    <w:p w:rsidR="0089511F" w:rsidRDefault="0089511F"/>
    <w:sectPr w:rsidR="004E4DD5" w:rsidSect="00FD3442">
      <w:pgSz w:w="16838" w:h="11906" w:orient="landscape"/>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CE8"/>
    <w:multiLevelType w:val="hybridMultilevel"/>
    <w:tmpl w:val="453A590A"/>
    <w:lvl w:ilvl="0" w:tplc="7E9462A2">
      <w:start w:val="1"/>
      <w:numFmt w:val="bullet"/>
      <w:lvlText w:val=""/>
      <w:lvlJc w:val="left"/>
      <w:pPr>
        <w:ind w:left="720" w:hanging="360"/>
      </w:pPr>
      <w:rPr>
        <w:rFonts w:ascii="Symbol" w:hAnsi="Symbol" w:hint="default"/>
      </w:rPr>
    </w:lvl>
    <w:lvl w:ilvl="1" w:tplc="66CAF1CE">
      <w:start w:val="1"/>
      <w:numFmt w:val="bullet"/>
      <w:lvlText w:val="o"/>
      <w:lvlJc w:val="left"/>
      <w:pPr>
        <w:ind w:left="1440" w:hanging="360"/>
      </w:pPr>
      <w:rPr>
        <w:rFonts w:ascii="Courier New" w:hAnsi="Courier New" w:cs="Courier New" w:hint="default"/>
      </w:rPr>
    </w:lvl>
    <w:lvl w:ilvl="2" w:tplc="F402BA96">
      <w:start w:val="1"/>
      <w:numFmt w:val="bullet"/>
      <w:lvlText w:val=""/>
      <w:lvlJc w:val="left"/>
      <w:pPr>
        <w:ind w:left="2160" w:hanging="360"/>
      </w:pPr>
      <w:rPr>
        <w:rFonts w:ascii="Wingdings" w:hAnsi="Wingdings" w:hint="default"/>
      </w:rPr>
    </w:lvl>
    <w:lvl w:ilvl="3" w:tplc="9F4C986A">
      <w:start w:val="1"/>
      <w:numFmt w:val="bullet"/>
      <w:lvlText w:val=""/>
      <w:lvlJc w:val="left"/>
      <w:pPr>
        <w:ind w:left="2880" w:hanging="360"/>
      </w:pPr>
      <w:rPr>
        <w:rFonts w:ascii="Symbol" w:hAnsi="Symbol" w:hint="default"/>
      </w:rPr>
    </w:lvl>
    <w:lvl w:ilvl="4" w:tplc="A5B6A812">
      <w:start w:val="1"/>
      <w:numFmt w:val="bullet"/>
      <w:lvlText w:val="o"/>
      <w:lvlJc w:val="left"/>
      <w:pPr>
        <w:ind w:left="3600" w:hanging="360"/>
      </w:pPr>
      <w:rPr>
        <w:rFonts w:ascii="Courier New" w:hAnsi="Courier New" w:cs="Courier New" w:hint="default"/>
      </w:rPr>
    </w:lvl>
    <w:lvl w:ilvl="5" w:tplc="523880D4">
      <w:start w:val="1"/>
      <w:numFmt w:val="bullet"/>
      <w:lvlText w:val=""/>
      <w:lvlJc w:val="left"/>
      <w:pPr>
        <w:ind w:left="4320" w:hanging="360"/>
      </w:pPr>
      <w:rPr>
        <w:rFonts w:ascii="Wingdings" w:hAnsi="Wingdings" w:hint="default"/>
      </w:rPr>
    </w:lvl>
    <w:lvl w:ilvl="6" w:tplc="DE4A6370">
      <w:start w:val="1"/>
      <w:numFmt w:val="bullet"/>
      <w:lvlText w:val=""/>
      <w:lvlJc w:val="left"/>
      <w:pPr>
        <w:ind w:left="5040" w:hanging="360"/>
      </w:pPr>
      <w:rPr>
        <w:rFonts w:ascii="Symbol" w:hAnsi="Symbol" w:hint="default"/>
      </w:rPr>
    </w:lvl>
    <w:lvl w:ilvl="7" w:tplc="463AB15C">
      <w:start w:val="1"/>
      <w:numFmt w:val="bullet"/>
      <w:lvlText w:val="o"/>
      <w:lvlJc w:val="left"/>
      <w:pPr>
        <w:ind w:left="5760" w:hanging="360"/>
      </w:pPr>
      <w:rPr>
        <w:rFonts w:ascii="Courier New" w:hAnsi="Courier New" w:cs="Courier New" w:hint="default"/>
      </w:rPr>
    </w:lvl>
    <w:lvl w:ilvl="8" w:tplc="A7E8ED4A">
      <w:start w:val="1"/>
      <w:numFmt w:val="bullet"/>
      <w:lvlText w:val=""/>
      <w:lvlJc w:val="left"/>
      <w:pPr>
        <w:ind w:left="6480" w:hanging="360"/>
      </w:pPr>
      <w:rPr>
        <w:rFonts w:ascii="Wingdings" w:hAnsi="Wingdings" w:hint="default"/>
      </w:rPr>
    </w:lvl>
  </w:abstractNum>
  <w:abstractNum w:abstractNumId="1" w15:restartNumberingAfterBreak="0">
    <w:nsid w:val="062A2EBD"/>
    <w:multiLevelType w:val="hybridMultilevel"/>
    <w:tmpl w:val="8410E93C"/>
    <w:lvl w:ilvl="0" w:tplc="9BACA9FC">
      <w:start w:val="1"/>
      <w:numFmt w:val="bullet"/>
      <w:lvlText w:val=""/>
      <w:lvlJc w:val="left"/>
      <w:pPr>
        <w:ind w:left="720" w:hanging="360"/>
      </w:pPr>
      <w:rPr>
        <w:rFonts w:ascii="Wingdings" w:hAnsi="Wingdings" w:hint="default"/>
      </w:rPr>
    </w:lvl>
    <w:lvl w:ilvl="1" w:tplc="DCAEAE3C">
      <w:start w:val="1"/>
      <w:numFmt w:val="bullet"/>
      <w:lvlText w:val="o"/>
      <w:lvlJc w:val="left"/>
      <w:pPr>
        <w:ind w:left="1440" w:hanging="360"/>
      </w:pPr>
      <w:rPr>
        <w:rFonts w:ascii="Courier New" w:hAnsi="Courier New" w:cs="Courier New" w:hint="default"/>
      </w:rPr>
    </w:lvl>
    <w:lvl w:ilvl="2" w:tplc="A44A34EA">
      <w:start w:val="1"/>
      <w:numFmt w:val="bullet"/>
      <w:lvlText w:val=""/>
      <w:lvlJc w:val="left"/>
      <w:pPr>
        <w:ind w:left="2160" w:hanging="360"/>
      </w:pPr>
      <w:rPr>
        <w:rFonts w:ascii="Wingdings" w:hAnsi="Wingdings" w:hint="default"/>
      </w:rPr>
    </w:lvl>
    <w:lvl w:ilvl="3" w:tplc="6F101C4A">
      <w:start w:val="1"/>
      <w:numFmt w:val="bullet"/>
      <w:lvlText w:val=""/>
      <w:lvlJc w:val="left"/>
      <w:pPr>
        <w:ind w:left="2880" w:hanging="360"/>
      </w:pPr>
      <w:rPr>
        <w:rFonts w:ascii="Symbol" w:hAnsi="Symbol" w:hint="default"/>
      </w:rPr>
    </w:lvl>
    <w:lvl w:ilvl="4" w:tplc="BCDCD0B8">
      <w:start w:val="1"/>
      <w:numFmt w:val="bullet"/>
      <w:lvlText w:val="o"/>
      <w:lvlJc w:val="left"/>
      <w:pPr>
        <w:ind w:left="3600" w:hanging="360"/>
      </w:pPr>
      <w:rPr>
        <w:rFonts w:ascii="Courier New" w:hAnsi="Courier New" w:cs="Courier New" w:hint="default"/>
      </w:rPr>
    </w:lvl>
    <w:lvl w:ilvl="5" w:tplc="A2FE696A">
      <w:start w:val="1"/>
      <w:numFmt w:val="bullet"/>
      <w:lvlText w:val=""/>
      <w:lvlJc w:val="left"/>
      <w:pPr>
        <w:ind w:left="4320" w:hanging="360"/>
      </w:pPr>
      <w:rPr>
        <w:rFonts w:ascii="Wingdings" w:hAnsi="Wingdings" w:hint="default"/>
      </w:rPr>
    </w:lvl>
    <w:lvl w:ilvl="6" w:tplc="62E8C000">
      <w:start w:val="1"/>
      <w:numFmt w:val="bullet"/>
      <w:lvlText w:val=""/>
      <w:lvlJc w:val="left"/>
      <w:pPr>
        <w:ind w:left="5040" w:hanging="360"/>
      </w:pPr>
      <w:rPr>
        <w:rFonts w:ascii="Symbol" w:hAnsi="Symbol" w:hint="default"/>
      </w:rPr>
    </w:lvl>
    <w:lvl w:ilvl="7" w:tplc="4148C894">
      <w:start w:val="1"/>
      <w:numFmt w:val="bullet"/>
      <w:lvlText w:val="o"/>
      <w:lvlJc w:val="left"/>
      <w:pPr>
        <w:ind w:left="5760" w:hanging="360"/>
      </w:pPr>
      <w:rPr>
        <w:rFonts w:ascii="Courier New" w:hAnsi="Courier New" w:cs="Courier New" w:hint="default"/>
      </w:rPr>
    </w:lvl>
    <w:lvl w:ilvl="8" w:tplc="7624D578">
      <w:start w:val="1"/>
      <w:numFmt w:val="bullet"/>
      <w:lvlText w:val=""/>
      <w:lvlJc w:val="left"/>
      <w:pPr>
        <w:ind w:left="6480" w:hanging="360"/>
      </w:pPr>
      <w:rPr>
        <w:rFonts w:ascii="Wingdings" w:hAnsi="Wingdings" w:hint="default"/>
      </w:rPr>
    </w:lvl>
  </w:abstractNum>
  <w:abstractNum w:abstractNumId="2" w15:restartNumberingAfterBreak="0">
    <w:nsid w:val="0654695D"/>
    <w:multiLevelType w:val="hybridMultilevel"/>
    <w:tmpl w:val="AC4EDC9C"/>
    <w:lvl w:ilvl="0" w:tplc="1D4E9524">
      <w:start w:val="1"/>
      <w:numFmt w:val="decimal"/>
      <w:lvlText w:val="%1."/>
      <w:lvlJc w:val="left"/>
      <w:pPr>
        <w:ind w:left="720" w:hanging="360"/>
      </w:pPr>
    </w:lvl>
    <w:lvl w:ilvl="1" w:tplc="EA14AE6A" w:tentative="1">
      <w:start w:val="1"/>
      <w:numFmt w:val="lowerLetter"/>
      <w:lvlText w:val="%2."/>
      <w:lvlJc w:val="left"/>
      <w:pPr>
        <w:ind w:left="1440" w:hanging="360"/>
      </w:pPr>
    </w:lvl>
    <w:lvl w:ilvl="2" w:tplc="BECABAD6" w:tentative="1">
      <w:start w:val="1"/>
      <w:numFmt w:val="lowerRoman"/>
      <w:lvlText w:val="%3."/>
      <w:lvlJc w:val="right"/>
      <w:pPr>
        <w:ind w:left="2160" w:hanging="180"/>
      </w:pPr>
    </w:lvl>
    <w:lvl w:ilvl="3" w:tplc="3A30C93C" w:tentative="1">
      <w:start w:val="1"/>
      <w:numFmt w:val="decimal"/>
      <w:lvlText w:val="%4."/>
      <w:lvlJc w:val="left"/>
      <w:pPr>
        <w:ind w:left="2880" w:hanging="360"/>
      </w:pPr>
    </w:lvl>
    <w:lvl w:ilvl="4" w:tplc="8CF62698" w:tentative="1">
      <w:start w:val="1"/>
      <w:numFmt w:val="lowerLetter"/>
      <w:lvlText w:val="%5."/>
      <w:lvlJc w:val="left"/>
      <w:pPr>
        <w:ind w:left="3600" w:hanging="360"/>
      </w:pPr>
    </w:lvl>
    <w:lvl w:ilvl="5" w:tplc="FE301E5A" w:tentative="1">
      <w:start w:val="1"/>
      <w:numFmt w:val="lowerRoman"/>
      <w:lvlText w:val="%6."/>
      <w:lvlJc w:val="right"/>
      <w:pPr>
        <w:ind w:left="4320" w:hanging="180"/>
      </w:pPr>
    </w:lvl>
    <w:lvl w:ilvl="6" w:tplc="DB804922" w:tentative="1">
      <w:start w:val="1"/>
      <w:numFmt w:val="decimal"/>
      <w:lvlText w:val="%7."/>
      <w:lvlJc w:val="left"/>
      <w:pPr>
        <w:ind w:left="5040" w:hanging="360"/>
      </w:pPr>
    </w:lvl>
    <w:lvl w:ilvl="7" w:tplc="049C2C36" w:tentative="1">
      <w:start w:val="1"/>
      <w:numFmt w:val="lowerLetter"/>
      <w:lvlText w:val="%8."/>
      <w:lvlJc w:val="left"/>
      <w:pPr>
        <w:ind w:left="5760" w:hanging="360"/>
      </w:pPr>
    </w:lvl>
    <w:lvl w:ilvl="8" w:tplc="8E9C9A54" w:tentative="1">
      <w:start w:val="1"/>
      <w:numFmt w:val="lowerRoman"/>
      <w:lvlText w:val="%9."/>
      <w:lvlJc w:val="right"/>
      <w:pPr>
        <w:ind w:left="6480" w:hanging="180"/>
      </w:pPr>
    </w:lvl>
  </w:abstractNum>
  <w:abstractNum w:abstractNumId="3" w15:restartNumberingAfterBreak="0">
    <w:nsid w:val="0801514A"/>
    <w:multiLevelType w:val="hybridMultilevel"/>
    <w:tmpl w:val="ABFED2B6"/>
    <w:lvl w:ilvl="0" w:tplc="4236661E">
      <w:start w:val="1"/>
      <w:numFmt w:val="bullet"/>
      <w:lvlText w:val="o"/>
      <w:lvlJc w:val="left"/>
      <w:pPr>
        <w:ind w:left="720" w:hanging="360"/>
      </w:pPr>
      <w:rPr>
        <w:rFonts w:ascii="Courier New" w:hAnsi="Courier New" w:cs="Courier New" w:hint="default"/>
      </w:rPr>
    </w:lvl>
    <w:lvl w:ilvl="1" w:tplc="F82EBE54" w:tentative="1">
      <w:start w:val="1"/>
      <w:numFmt w:val="bullet"/>
      <w:lvlText w:val="o"/>
      <w:lvlJc w:val="left"/>
      <w:pPr>
        <w:ind w:left="1440" w:hanging="360"/>
      </w:pPr>
      <w:rPr>
        <w:rFonts w:ascii="Courier New" w:hAnsi="Courier New" w:cs="Courier New" w:hint="default"/>
      </w:rPr>
    </w:lvl>
    <w:lvl w:ilvl="2" w:tplc="45A09D68" w:tentative="1">
      <w:start w:val="1"/>
      <w:numFmt w:val="bullet"/>
      <w:lvlText w:val=""/>
      <w:lvlJc w:val="left"/>
      <w:pPr>
        <w:ind w:left="2160" w:hanging="360"/>
      </w:pPr>
      <w:rPr>
        <w:rFonts w:ascii="Wingdings" w:hAnsi="Wingdings" w:hint="default"/>
      </w:rPr>
    </w:lvl>
    <w:lvl w:ilvl="3" w:tplc="07AE0088" w:tentative="1">
      <w:start w:val="1"/>
      <w:numFmt w:val="bullet"/>
      <w:lvlText w:val=""/>
      <w:lvlJc w:val="left"/>
      <w:pPr>
        <w:ind w:left="2880" w:hanging="360"/>
      </w:pPr>
      <w:rPr>
        <w:rFonts w:ascii="Symbol" w:hAnsi="Symbol" w:hint="default"/>
      </w:rPr>
    </w:lvl>
    <w:lvl w:ilvl="4" w:tplc="B9C2F714" w:tentative="1">
      <w:start w:val="1"/>
      <w:numFmt w:val="bullet"/>
      <w:lvlText w:val="o"/>
      <w:lvlJc w:val="left"/>
      <w:pPr>
        <w:ind w:left="3600" w:hanging="360"/>
      </w:pPr>
      <w:rPr>
        <w:rFonts w:ascii="Courier New" w:hAnsi="Courier New" w:cs="Courier New" w:hint="default"/>
      </w:rPr>
    </w:lvl>
    <w:lvl w:ilvl="5" w:tplc="45FE8C34" w:tentative="1">
      <w:start w:val="1"/>
      <w:numFmt w:val="bullet"/>
      <w:lvlText w:val=""/>
      <w:lvlJc w:val="left"/>
      <w:pPr>
        <w:ind w:left="4320" w:hanging="360"/>
      </w:pPr>
      <w:rPr>
        <w:rFonts w:ascii="Wingdings" w:hAnsi="Wingdings" w:hint="default"/>
      </w:rPr>
    </w:lvl>
    <w:lvl w:ilvl="6" w:tplc="3E1E612C" w:tentative="1">
      <w:start w:val="1"/>
      <w:numFmt w:val="bullet"/>
      <w:lvlText w:val=""/>
      <w:lvlJc w:val="left"/>
      <w:pPr>
        <w:ind w:left="5040" w:hanging="360"/>
      </w:pPr>
      <w:rPr>
        <w:rFonts w:ascii="Symbol" w:hAnsi="Symbol" w:hint="default"/>
      </w:rPr>
    </w:lvl>
    <w:lvl w:ilvl="7" w:tplc="5C0C9AD6" w:tentative="1">
      <w:start w:val="1"/>
      <w:numFmt w:val="bullet"/>
      <w:lvlText w:val="o"/>
      <w:lvlJc w:val="left"/>
      <w:pPr>
        <w:ind w:left="5760" w:hanging="360"/>
      </w:pPr>
      <w:rPr>
        <w:rFonts w:ascii="Courier New" w:hAnsi="Courier New" w:cs="Courier New" w:hint="default"/>
      </w:rPr>
    </w:lvl>
    <w:lvl w:ilvl="8" w:tplc="73621942" w:tentative="1">
      <w:start w:val="1"/>
      <w:numFmt w:val="bullet"/>
      <w:lvlText w:val=""/>
      <w:lvlJc w:val="left"/>
      <w:pPr>
        <w:ind w:left="6480" w:hanging="360"/>
      </w:pPr>
      <w:rPr>
        <w:rFonts w:ascii="Wingdings" w:hAnsi="Wingdings" w:hint="default"/>
      </w:rPr>
    </w:lvl>
  </w:abstractNum>
  <w:abstractNum w:abstractNumId="4" w15:restartNumberingAfterBreak="0">
    <w:nsid w:val="08902268"/>
    <w:multiLevelType w:val="hybridMultilevel"/>
    <w:tmpl w:val="57DC0104"/>
    <w:lvl w:ilvl="0" w:tplc="D88E4F8E">
      <w:start w:val="1"/>
      <w:numFmt w:val="bullet"/>
      <w:lvlText w:val="o"/>
      <w:lvlJc w:val="left"/>
      <w:pPr>
        <w:ind w:left="720" w:hanging="360"/>
      </w:pPr>
      <w:rPr>
        <w:rFonts w:ascii="Courier New" w:hAnsi="Courier New" w:cs="Courier New" w:hint="default"/>
      </w:rPr>
    </w:lvl>
    <w:lvl w:ilvl="1" w:tplc="59766F72" w:tentative="1">
      <w:start w:val="1"/>
      <w:numFmt w:val="bullet"/>
      <w:lvlText w:val="o"/>
      <w:lvlJc w:val="left"/>
      <w:pPr>
        <w:ind w:left="1440" w:hanging="360"/>
      </w:pPr>
      <w:rPr>
        <w:rFonts w:ascii="Courier New" w:hAnsi="Courier New" w:cs="Courier New" w:hint="default"/>
      </w:rPr>
    </w:lvl>
    <w:lvl w:ilvl="2" w:tplc="C04A5CC6" w:tentative="1">
      <w:start w:val="1"/>
      <w:numFmt w:val="bullet"/>
      <w:lvlText w:val=""/>
      <w:lvlJc w:val="left"/>
      <w:pPr>
        <w:ind w:left="2160" w:hanging="360"/>
      </w:pPr>
      <w:rPr>
        <w:rFonts w:ascii="Wingdings" w:hAnsi="Wingdings" w:hint="default"/>
      </w:rPr>
    </w:lvl>
    <w:lvl w:ilvl="3" w:tplc="A1A85478" w:tentative="1">
      <w:start w:val="1"/>
      <w:numFmt w:val="bullet"/>
      <w:lvlText w:val=""/>
      <w:lvlJc w:val="left"/>
      <w:pPr>
        <w:ind w:left="2880" w:hanging="360"/>
      </w:pPr>
      <w:rPr>
        <w:rFonts w:ascii="Symbol" w:hAnsi="Symbol" w:hint="default"/>
      </w:rPr>
    </w:lvl>
    <w:lvl w:ilvl="4" w:tplc="D79872C4" w:tentative="1">
      <w:start w:val="1"/>
      <w:numFmt w:val="bullet"/>
      <w:lvlText w:val="o"/>
      <w:lvlJc w:val="left"/>
      <w:pPr>
        <w:ind w:left="3600" w:hanging="360"/>
      </w:pPr>
      <w:rPr>
        <w:rFonts w:ascii="Courier New" w:hAnsi="Courier New" w:cs="Courier New" w:hint="default"/>
      </w:rPr>
    </w:lvl>
    <w:lvl w:ilvl="5" w:tplc="37A87AB2" w:tentative="1">
      <w:start w:val="1"/>
      <w:numFmt w:val="bullet"/>
      <w:lvlText w:val=""/>
      <w:lvlJc w:val="left"/>
      <w:pPr>
        <w:ind w:left="4320" w:hanging="360"/>
      </w:pPr>
      <w:rPr>
        <w:rFonts w:ascii="Wingdings" w:hAnsi="Wingdings" w:hint="default"/>
      </w:rPr>
    </w:lvl>
    <w:lvl w:ilvl="6" w:tplc="9D9004A0" w:tentative="1">
      <w:start w:val="1"/>
      <w:numFmt w:val="bullet"/>
      <w:lvlText w:val=""/>
      <w:lvlJc w:val="left"/>
      <w:pPr>
        <w:ind w:left="5040" w:hanging="360"/>
      </w:pPr>
      <w:rPr>
        <w:rFonts w:ascii="Symbol" w:hAnsi="Symbol" w:hint="default"/>
      </w:rPr>
    </w:lvl>
    <w:lvl w:ilvl="7" w:tplc="DE1C8C2C" w:tentative="1">
      <w:start w:val="1"/>
      <w:numFmt w:val="bullet"/>
      <w:lvlText w:val="o"/>
      <w:lvlJc w:val="left"/>
      <w:pPr>
        <w:ind w:left="5760" w:hanging="360"/>
      </w:pPr>
      <w:rPr>
        <w:rFonts w:ascii="Courier New" w:hAnsi="Courier New" w:cs="Courier New" w:hint="default"/>
      </w:rPr>
    </w:lvl>
    <w:lvl w:ilvl="8" w:tplc="140EE22C" w:tentative="1">
      <w:start w:val="1"/>
      <w:numFmt w:val="bullet"/>
      <w:lvlText w:val=""/>
      <w:lvlJc w:val="left"/>
      <w:pPr>
        <w:ind w:left="6480" w:hanging="360"/>
      </w:pPr>
      <w:rPr>
        <w:rFonts w:ascii="Wingdings" w:hAnsi="Wingdings" w:hint="default"/>
      </w:rPr>
    </w:lvl>
  </w:abstractNum>
  <w:abstractNum w:abstractNumId="5" w15:restartNumberingAfterBreak="0">
    <w:nsid w:val="08CA5A29"/>
    <w:multiLevelType w:val="hybridMultilevel"/>
    <w:tmpl w:val="F0AA4F76"/>
    <w:lvl w:ilvl="0" w:tplc="7604FE50">
      <w:start w:val="1"/>
      <w:numFmt w:val="decimal"/>
      <w:lvlText w:val="%1."/>
      <w:lvlJc w:val="left"/>
      <w:pPr>
        <w:ind w:left="720" w:hanging="360"/>
      </w:pPr>
      <w:rPr>
        <w:rFonts w:hint="default"/>
      </w:rPr>
    </w:lvl>
    <w:lvl w:ilvl="1" w:tplc="CBFE82E0" w:tentative="1">
      <w:start w:val="1"/>
      <w:numFmt w:val="lowerLetter"/>
      <w:lvlText w:val="%2."/>
      <w:lvlJc w:val="left"/>
      <w:pPr>
        <w:ind w:left="1440" w:hanging="360"/>
      </w:pPr>
    </w:lvl>
    <w:lvl w:ilvl="2" w:tplc="4782AE16" w:tentative="1">
      <w:start w:val="1"/>
      <w:numFmt w:val="lowerRoman"/>
      <w:lvlText w:val="%3."/>
      <w:lvlJc w:val="right"/>
      <w:pPr>
        <w:ind w:left="2160" w:hanging="180"/>
      </w:pPr>
    </w:lvl>
    <w:lvl w:ilvl="3" w:tplc="1B8E60BA" w:tentative="1">
      <w:start w:val="1"/>
      <w:numFmt w:val="decimal"/>
      <w:lvlText w:val="%4."/>
      <w:lvlJc w:val="left"/>
      <w:pPr>
        <w:ind w:left="2880" w:hanging="360"/>
      </w:pPr>
    </w:lvl>
    <w:lvl w:ilvl="4" w:tplc="3A00669E" w:tentative="1">
      <w:start w:val="1"/>
      <w:numFmt w:val="lowerLetter"/>
      <w:lvlText w:val="%5."/>
      <w:lvlJc w:val="left"/>
      <w:pPr>
        <w:ind w:left="3600" w:hanging="360"/>
      </w:pPr>
    </w:lvl>
    <w:lvl w:ilvl="5" w:tplc="1794D376" w:tentative="1">
      <w:start w:val="1"/>
      <w:numFmt w:val="lowerRoman"/>
      <w:lvlText w:val="%6."/>
      <w:lvlJc w:val="right"/>
      <w:pPr>
        <w:ind w:left="4320" w:hanging="180"/>
      </w:pPr>
    </w:lvl>
    <w:lvl w:ilvl="6" w:tplc="00D65BCE" w:tentative="1">
      <w:start w:val="1"/>
      <w:numFmt w:val="decimal"/>
      <w:lvlText w:val="%7."/>
      <w:lvlJc w:val="left"/>
      <w:pPr>
        <w:ind w:left="5040" w:hanging="360"/>
      </w:pPr>
    </w:lvl>
    <w:lvl w:ilvl="7" w:tplc="53E00A96" w:tentative="1">
      <w:start w:val="1"/>
      <w:numFmt w:val="lowerLetter"/>
      <w:lvlText w:val="%8."/>
      <w:lvlJc w:val="left"/>
      <w:pPr>
        <w:ind w:left="5760" w:hanging="360"/>
      </w:pPr>
    </w:lvl>
    <w:lvl w:ilvl="8" w:tplc="87C4F488" w:tentative="1">
      <w:start w:val="1"/>
      <w:numFmt w:val="lowerRoman"/>
      <w:lvlText w:val="%9."/>
      <w:lvlJc w:val="right"/>
      <w:pPr>
        <w:ind w:left="6480" w:hanging="180"/>
      </w:pPr>
    </w:lvl>
  </w:abstractNum>
  <w:abstractNum w:abstractNumId="6" w15:restartNumberingAfterBreak="0">
    <w:nsid w:val="0F3352F9"/>
    <w:multiLevelType w:val="hybridMultilevel"/>
    <w:tmpl w:val="703C1C4E"/>
    <w:lvl w:ilvl="0" w:tplc="A0FE9F3E">
      <w:start w:val="1"/>
      <w:numFmt w:val="decimal"/>
      <w:lvlText w:val="%1."/>
      <w:lvlJc w:val="left"/>
      <w:pPr>
        <w:ind w:left="720" w:hanging="360"/>
      </w:pPr>
      <w:rPr>
        <w:rFonts w:hint="default"/>
      </w:rPr>
    </w:lvl>
    <w:lvl w:ilvl="1" w:tplc="771AC49E" w:tentative="1">
      <w:start w:val="1"/>
      <w:numFmt w:val="bullet"/>
      <w:lvlText w:val="o"/>
      <w:lvlJc w:val="left"/>
      <w:pPr>
        <w:ind w:left="1440" w:hanging="360"/>
      </w:pPr>
      <w:rPr>
        <w:rFonts w:ascii="Courier New" w:hAnsi="Courier New" w:cs="Courier New" w:hint="default"/>
      </w:rPr>
    </w:lvl>
    <w:lvl w:ilvl="2" w:tplc="98440B9A" w:tentative="1">
      <w:start w:val="1"/>
      <w:numFmt w:val="bullet"/>
      <w:lvlText w:val=""/>
      <w:lvlJc w:val="left"/>
      <w:pPr>
        <w:ind w:left="2160" w:hanging="360"/>
      </w:pPr>
      <w:rPr>
        <w:rFonts w:ascii="Wingdings" w:hAnsi="Wingdings" w:hint="default"/>
      </w:rPr>
    </w:lvl>
    <w:lvl w:ilvl="3" w:tplc="5748EE3E" w:tentative="1">
      <w:start w:val="1"/>
      <w:numFmt w:val="bullet"/>
      <w:lvlText w:val=""/>
      <w:lvlJc w:val="left"/>
      <w:pPr>
        <w:ind w:left="2880" w:hanging="360"/>
      </w:pPr>
      <w:rPr>
        <w:rFonts w:ascii="Symbol" w:hAnsi="Symbol" w:hint="default"/>
      </w:rPr>
    </w:lvl>
    <w:lvl w:ilvl="4" w:tplc="71F2D8D2" w:tentative="1">
      <w:start w:val="1"/>
      <w:numFmt w:val="bullet"/>
      <w:lvlText w:val="o"/>
      <w:lvlJc w:val="left"/>
      <w:pPr>
        <w:ind w:left="3600" w:hanging="360"/>
      </w:pPr>
      <w:rPr>
        <w:rFonts w:ascii="Courier New" w:hAnsi="Courier New" w:cs="Courier New" w:hint="default"/>
      </w:rPr>
    </w:lvl>
    <w:lvl w:ilvl="5" w:tplc="8B00FE2C" w:tentative="1">
      <w:start w:val="1"/>
      <w:numFmt w:val="bullet"/>
      <w:lvlText w:val=""/>
      <w:lvlJc w:val="left"/>
      <w:pPr>
        <w:ind w:left="4320" w:hanging="360"/>
      </w:pPr>
      <w:rPr>
        <w:rFonts w:ascii="Wingdings" w:hAnsi="Wingdings" w:hint="default"/>
      </w:rPr>
    </w:lvl>
    <w:lvl w:ilvl="6" w:tplc="98906DB2" w:tentative="1">
      <w:start w:val="1"/>
      <w:numFmt w:val="bullet"/>
      <w:lvlText w:val=""/>
      <w:lvlJc w:val="left"/>
      <w:pPr>
        <w:ind w:left="5040" w:hanging="360"/>
      </w:pPr>
      <w:rPr>
        <w:rFonts w:ascii="Symbol" w:hAnsi="Symbol" w:hint="default"/>
      </w:rPr>
    </w:lvl>
    <w:lvl w:ilvl="7" w:tplc="D1DEF276" w:tentative="1">
      <w:start w:val="1"/>
      <w:numFmt w:val="bullet"/>
      <w:lvlText w:val="o"/>
      <w:lvlJc w:val="left"/>
      <w:pPr>
        <w:ind w:left="5760" w:hanging="360"/>
      </w:pPr>
      <w:rPr>
        <w:rFonts w:ascii="Courier New" w:hAnsi="Courier New" w:cs="Courier New" w:hint="default"/>
      </w:rPr>
    </w:lvl>
    <w:lvl w:ilvl="8" w:tplc="3C2482CE" w:tentative="1">
      <w:start w:val="1"/>
      <w:numFmt w:val="bullet"/>
      <w:lvlText w:val=""/>
      <w:lvlJc w:val="left"/>
      <w:pPr>
        <w:ind w:left="6480" w:hanging="360"/>
      </w:pPr>
      <w:rPr>
        <w:rFonts w:ascii="Wingdings" w:hAnsi="Wingdings" w:hint="default"/>
      </w:rPr>
    </w:lvl>
  </w:abstractNum>
  <w:abstractNum w:abstractNumId="7" w15:restartNumberingAfterBreak="0">
    <w:nsid w:val="12FF0305"/>
    <w:multiLevelType w:val="hybridMultilevel"/>
    <w:tmpl w:val="F99CA146"/>
    <w:lvl w:ilvl="0" w:tplc="A32074CC">
      <w:start w:val="1"/>
      <w:numFmt w:val="decimal"/>
      <w:lvlText w:val="%1."/>
      <w:lvlJc w:val="left"/>
      <w:pPr>
        <w:ind w:left="720" w:hanging="360"/>
      </w:pPr>
    </w:lvl>
    <w:lvl w:ilvl="1" w:tplc="3E802A8E" w:tentative="1">
      <w:start w:val="1"/>
      <w:numFmt w:val="lowerLetter"/>
      <w:lvlText w:val="%2."/>
      <w:lvlJc w:val="left"/>
      <w:pPr>
        <w:ind w:left="1440" w:hanging="360"/>
      </w:pPr>
    </w:lvl>
    <w:lvl w:ilvl="2" w:tplc="172EA772" w:tentative="1">
      <w:start w:val="1"/>
      <w:numFmt w:val="lowerRoman"/>
      <w:lvlText w:val="%3."/>
      <w:lvlJc w:val="right"/>
      <w:pPr>
        <w:ind w:left="2160" w:hanging="180"/>
      </w:pPr>
    </w:lvl>
    <w:lvl w:ilvl="3" w:tplc="2C32F5D8" w:tentative="1">
      <w:start w:val="1"/>
      <w:numFmt w:val="decimal"/>
      <w:lvlText w:val="%4."/>
      <w:lvlJc w:val="left"/>
      <w:pPr>
        <w:ind w:left="2880" w:hanging="360"/>
      </w:pPr>
    </w:lvl>
    <w:lvl w:ilvl="4" w:tplc="EAA0A428" w:tentative="1">
      <w:start w:val="1"/>
      <w:numFmt w:val="lowerLetter"/>
      <w:lvlText w:val="%5."/>
      <w:lvlJc w:val="left"/>
      <w:pPr>
        <w:ind w:left="3600" w:hanging="360"/>
      </w:pPr>
    </w:lvl>
    <w:lvl w:ilvl="5" w:tplc="29A4C12E" w:tentative="1">
      <w:start w:val="1"/>
      <w:numFmt w:val="lowerRoman"/>
      <w:lvlText w:val="%6."/>
      <w:lvlJc w:val="right"/>
      <w:pPr>
        <w:ind w:left="4320" w:hanging="180"/>
      </w:pPr>
    </w:lvl>
    <w:lvl w:ilvl="6" w:tplc="8582423E" w:tentative="1">
      <w:start w:val="1"/>
      <w:numFmt w:val="decimal"/>
      <w:lvlText w:val="%7."/>
      <w:lvlJc w:val="left"/>
      <w:pPr>
        <w:ind w:left="5040" w:hanging="360"/>
      </w:pPr>
    </w:lvl>
    <w:lvl w:ilvl="7" w:tplc="996EB48A" w:tentative="1">
      <w:start w:val="1"/>
      <w:numFmt w:val="lowerLetter"/>
      <w:lvlText w:val="%8."/>
      <w:lvlJc w:val="left"/>
      <w:pPr>
        <w:ind w:left="5760" w:hanging="360"/>
      </w:pPr>
    </w:lvl>
    <w:lvl w:ilvl="8" w:tplc="BF2ED914" w:tentative="1">
      <w:start w:val="1"/>
      <w:numFmt w:val="lowerRoman"/>
      <w:lvlText w:val="%9."/>
      <w:lvlJc w:val="right"/>
      <w:pPr>
        <w:ind w:left="6480" w:hanging="180"/>
      </w:pPr>
    </w:lvl>
  </w:abstractNum>
  <w:abstractNum w:abstractNumId="8" w15:restartNumberingAfterBreak="0">
    <w:nsid w:val="13205A5D"/>
    <w:multiLevelType w:val="hybridMultilevel"/>
    <w:tmpl w:val="703C1C4E"/>
    <w:lvl w:ilvl="0" w:tplc="D97ABC40">
      <w:start w:val="1"/>
      <w:numFmt w:val="decimal"/>
      <w:lvlText w:val="%1."/>
      <w:lvlJc w:val="left"/>
      <w:pPr>
        <w:ind w:left="720" w:hanging="360"/>
      </w:pPr>
      <w:rPr>
        <w:rFonts w:hint="default"/>
      </w:rPr>
    </w:lvl>
    <w:lvl w:ilvl="1" w:tplc="7B9A1F3C" w:tentative="1">
      <w:start w:val="1"/>
      <w:numFmt w:val="bullet"/>
      <w:lvlText w:val="o"/>
      <w:lvlJc w:val="left"/>
      <w:pPr>
        <w:ind w:left="1440" w:hanging="360"/>
      </w:pPr>
      <w:rPr>
        <w:rFonts w:ascii="Courier New" w:hAnsi="Courier New" w:cs="Courier New" w:hint="default"/>
      </w:rPr>
    </w:lvl>
    <w:lvl w:ilvl="2" w:tplc="A7BC7E7C" w:tentative="1">
      <w:start w:val="1"/>
      <w:numFmt w:val="bullet"/>
      <w:lvlText w:val=""/>
      <w:lvlJc w:val="left"/>
      <w:pPr>
        <w:ind w:left="2160" w:hanging="360"/>
      </w:pPr>
      <w:rPr>
        <w:rFonts w:ascii="Wingdings" w:hAnsi="Wingdings" w:hint="default"/>
      </w:rPr>
    </w:lvl>
    <w:lvl w:ilvl="3" w:tplc="C0E0DE50" w:tentative="1">
      <w:start w:val="1"/>
      <w:numFmt w:val="bullet"/>
      <w:lvlText w:val=""/>
      <w:lvlJc w:val="left"/>
      <w:pPr>
        <w:ind w:left="2880" w:hanging="360"/>
      </w:pPr>
      <w:rPr>
        <w:rFonts w:ascii="Symbol" w:hAnsi="Symbol" w:hint="default"/>
      </w:rPr>
    </w:lvl>
    <w:lvl w:ilvl="4" w:tplc="2A06832C" w:tentative="1">
      <w:start w:val="1"/>
      <w:numFmt w:val="bullet"/>
      <w:lvlText w:val="o"/>
      <w:lvlJc w:val="left"/>
      <w:pPr>
        <w:ind w:left="3600" w:hanging="360"/>
      </w:pPr>
      <w:rPr>
        <w:rFonts w:ascii="Courier New" w:hAnsi="Courier New" w:cs="Courier New" w:hint="default"/>
      </w:rPr>
    </w:lvl>
    <w:lvl w:ilvl="5" w:tplc="B06496F2" w:tentative="1">
      <w:start w:val="1"/>
      <w:numFmt w:val="bullet"/>
      <w:lvlText w:val=""/>
      <w:lvlJc w:val="left"/>
      <w:pPr>
        <w:ind w:left="4320" w:hanging="360"/>
      </w:pPr>
      <w:rPr>
        <w:rFonts w:ascii="Wingdings" w:hAnsi="Wingdings" w:hint="default"/>
      </w:rPr>
    </w:lvl>
    <w:lvl w:ilvl="6" w:tplc="6AEC6524" w:tentative="1">
      <w:start w:val="1"/>
      <w:numFmt w:val="bullet"/>
      <w:lvlText w:val=""/>
      <w:lvlJc w:val="left"/>
      <w:pPr>
        <w:ind w:left="5040" w:hanging="360"/>
      </w:pPr>
      <w:rPr>
        <w:rFonts w:ascii="Symbol" w:hAnsi="Symbol" w:hint="default"/>
      </w:rPr>
    </w:lvl>
    <w:lvl w:ilvl="7" w:tplc="9A043730" w:tentative="1">
      <w:start w:val="1"/>
      <w:numFmt w:val="bullet"/>
      <w:lvlText w:val="o"/>
      <w:lvlJc w:val="left"/>
      <w:pPr>
        <w:ind w:left="5760" w:hanging="360"/>
      </w:pPr>
      <w:rPr>
        <w:rFonts w:ascii="Courier New" w:hAnsi="Courier New" w:cs="Courier New" w:hint="default"/>
      </w:rPr>
    </w:lvl>
    <w:lvl w:ilvl="8" w:tplc="9C18C80A" w:tentative="1">
      <w:start w:val="1"/>
      <w:numFmt w:val="bullet"/>
      <w:lvlText w:val=""/>
      <w:lvlJc w:val="left"/>
      <w:pPr>
        <w:ind w:left="6480" w:hanging="360"/>
      </w:pPr>
      <w:rPr>
        <w:rFonts w:ascii="Wingdings" w:hAnsi="Wingdings" w:hint="default"/>
      </w:rPr>
    </w:lvl>
  </w:abstractNum>
  <w:abstractNum w:abstractNumId="9" w15:restartNumberingAfterBreak="0">
    <w:nsid w:val="1B234B8C"/>
    <w:multiLevelType w:val="multilevel"/>
    <w:tmpl w:val="0C1E1BB0"/>
    <w:lvl w:ilvl="0">
      <w:start w:val="8"/>
      <w:numFmt w:val="decimal"/>
      <w:lvlText w:val="%1"/>
      <w:lvlJc w:val="left"/>
      <w:pPr>
        <w:ind w:left="480" w:hanging="480"/>
      </w:pPr>
      <w:rPr>
        <w:rFonts w:cstheme="minorBidi" w:hint="default"/>
      </w:rPr>
    </w:lvl>
    <w:lvl w:ilvl="1">
      <w:start w:val="3"/>
      <w:numFmt w:val="decimal"/>
      <w:lvlText w:val="%1.%2"/>
      <w:lvlJc w:val="left"/>
      <w:pPr>
        <w:ind w:left="480" w:hanging="48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0" w15:restartNumberingAfterBreak="0">
    <w:nsid w:val="28E169CC"/>
    <w:multiLevelType w:val="hybridMultilevel"/>
    <w:tmpl w:val="2DDE034A"/>
    <w:lvl w:ilvl="0" w:tplc="0A6C0BAE">
      <w:start w:val="1"/>
      <w:numFmt w:val="bullet"/>
      <w:lvlText w:val=""/>
      <w:lvlJc w:val="left"/>
      <w:pPr>
        <w:ind w:left="720" w:hanging="360"/>
      </w:pPr>
      <w:rPr>
        <w:rFonts w:ascii="Symbol" w:hAnsi="Symbol" w:hint="default"/>
      </w:rPr>
    </w:lvl>
    <w:lvl w:ilvl="1" w:tplc="4CD265DA" w:tentative="1">
      <w:start w:val="1"/>
      <w:numFmt w:val="bullet"/>
      <w:lvlText w:val="o"/>
      <w:lvlJc w:val="left"/>
      <w:pPr>
        <w:ind w:left="1440" w:hanging="360"/>
      </w:pPr>
      <w:rPr>
        <w:rFonts w:ascii="Courier New" w:hAnsi="Courier New" w:cs="Courier New" w:hint="default"/>
      </w:rPr>
    </w:lvl>
    <w:lvl w:ilvl="2" w:tplc="EFF090B8" w:tentative="1">
      <w:start w:val="1"/>
      <w:numFmt w:val="bullet"/>
      <w:lvlText w:val=""/>
      <w:lvlJc w:val="left"/>
      <w:pPr>
        <w:ind w:left="2160" w:hanging="360"/>
      </w:pPr>
      <w:rPr>
        <w:rFonts w:ascii="Wingdings" w:hAnsi="Wingdings" w:hint="default"/>
      </w:rPr>
    </w:lvl>
    <w:lvl w:ilvl="3" w:tplc="88DE1250" w:tentative="1">
      <w:start w:val="1"/>
      <w:numFmt w:val="bullet"/>
      <w:lvlText w:val=""/>
      <w:lvlJc w:val="left"/>
      <w:pPr>
        <w:ind w:left="2880" w:hanging="360"/>
      </w:pPr>
      <w:rPr>
        <w:rFonts w:ascii="Symbol" w:hAnsi="Symbol" w:hint="default"/>
      </w:rPr>
    </w:lvl>
    <w:lvl w:ilvl="4" w:tplc="DE7494E2" w:tentative="1">
      <w:start w:val="1"/>
      <w:numFmt w:val="bullet"/>
      <w:lvlText w:val="o"/>
      <w:lvlJc w:val="left"/>
      <w:pPr>
        <w:ind w:left="3600" w:hanging="360"/>
      </w:pPr>
      <w:rPr>
        <w:rFonts w:ascii="Courier New" w:hAnsi="Courier New" w:cs="Courier New" w:hint="default"/>
      </w:rPr>
    </w:lvl>
    <w:lvl w:ilvl="5" w:tplc="4744679C" w:tentative="1">
      <w:start w:val="1"/>
      <w:numFmt w:val="bullet"/>
      <w:lvlText w:val=""/>
      <w:lvlJc w:val="left"/>
      <w:pPr>
        <w:ind w:left="4320" w:hanging="360"/>
      </w:pPr>
      <w:rPr>
        <w:rFonts w:ascii="Wingdings" w:hAnsi="Wingdings" w:hint="default"/>
      </w:rPr>
    </w:lvl>
    <w:lvl w:ilvl="6" w:tplc="33DE5C5C" w:tentative="1">
      <w:start w:val="1"/>
      <w:numFmt w:val="bullet"/>
      <w:lvlText w:val=""/>
      <w:lvlJc w:val="left"/>
      <w:pPr>
        <w:ind w:left="5040" w:hanging="360"/>
      </w:pPr>
      <w:rPr>
        <w:rFonts w:ascii="Symbol" w:hAnsi="Symbol" w:hint="default"/>
      </w:rPr>
    </w:lvl>
    <w:lvl w:ilvl="7" w:tplc="CAD63018" w:tentative="1">
      <w:start w:val="1"/>
      <w:numFmt w:val="bullet"/>
      <w:lvlText w:val="o"/>
      <w:lvlJc w:val="left"/>
      <w:pPr>
        <w:ind w:left="5760" w:hanging="360"/>
      </w:pPr>
      <w:rPr>
        <w:rFonts w:ascii="Courier New" w:hAnsi="Courier New" w:cs="Courier New" w:hint="default"/>
      </w:rPr>
    </w:lvl>
    <w:lvl w:ilvl="8" w:tplc="87B21B68" w:tentative="1">
      <w:start w:val="1"/>
      <w:numFmt w:val="bullet"/>
      <w:lvlText w:val=""/>
      <w:lvlJc w:val="left"/>
      <w:pPr>
        <w:ind w:left="6480" w:hanging="360"/>
      </w:pPr>
      <w:rPr>
        <w:rFonts w:ascii="Wingdings" w:hAnsi="Wingdings" w:hint="default"/>
      </w:rPr>
    </w:lvl>
  </w:abstractNum>
  <w:abstractNum w:abstractNumId="11" w15:restartNumberingAfterBreak="0">
    <w:nsid w:val="28FB69A0"/>
    <w:multiLevelType w:val="hybridMultilevel"/>
    <w:tmpl w:val="CD8C238C"/>
    <w:lvl w:ilvl="0" w:tplc="65641D84">
      <w:start w:val="1"/>
      <w:numFmt w:val="bullet"/>
      <w:lvlText w:val="o"/>
      <w:lvlJc w:val="left"/>
      <w:pPr>
        <w:ind w:left="720" w:hanging="360"/>
      </w:pPr>
      <w:rPr>
        <w:rFonts w:ascii="Courier New" w:hAnsi="Courier New" w:cs="Courier New" w:hint="default"/>
      </w:rPr>
    </w:lvl>
    <w:lvl w:ilvl="1" w:tplc="9D8CA9B4" w:tentative="1">
      <w:start w:val="1"/>
      <w:numFmt w:val="bullet"/>
      <w:lvlText w:val="o"/>
      <w:lvlJc w:val="left"/>
      <w:pPr>
        <w:ind w:left="1440" w:hanging="360"/>
      </w:pPr>
      <w:rPr>
        <w:rFonts w:ascii="Courier New" w:hAnsi="Courier New" w:cs="Courier New" w:hint="default"/>
      </w:rPr>
    </w:lvl>
    <w:lvl w:ilvl="2" w:tplc="F1340064" w:tentative="1">
      <w:start w:val="1"/>
      <w:numFmt w:val="bullet"/>
      <w:lvlText w:val=""/>
      <w:lvlJc w:val="left"/>
      <w:pPr>
        <w:ind w:left="2160" w:hanging="360"/>
      </w:pPr>
      <w:rPr>
        <w:rFonts w:ascii="Wingdings" w:hAnsi="Wingdings" w:hint="default"/>
      </w:rPr>
    </w:lvl>
    <w:lvl w:ilvl="3" w:tplc="6484BA8E" w:tentative="1">
      <w:start w:val="1"/>
      <w:numFmt w:val="bullet"/>
      <w:lvlText w:val=""/>
      <w:lvlJc w:val="left"/>
      <w:pPr>
        <w:ind w:left="2880" w:hanging="360"/>
      </w:pPr>
      <w:rPr>
        <w:rFonts w:ascii="Symbol" w:hAnsi="Symbol" w:hint="default"/>
      </w:rPr>
    </w:lvl>
    <w:lvl w:ilvl="4" w:tplc="7B8C4F86" w:tentative="1">
      <w:start w:val="1"/>
      <w:numFmt w:val="bullet"/>
      <w:lvlText w:val="o"/>
      <w:lvlJc w:val="left"/>
      <w:pPr>
        <w:ind w:left="3600" w:hanging="360"/>
      </w:pPr>
      <w:rPr>
        <w:rFonts w:ascii="Courier New" w:hAnsi="Courier New" w:cs="Courier New" w:hint="default"/>
      </w:rPr>
    </w:lvl>
    <w:lvl w:ilvl="5" w:tplc="5E94DE08" w:tentative="1">
      <w:start w:val="1"/>
      <w:numFmt w:val="bullet"/>
      <w:lvlText w:val=""/>
      <w:lvlJc w:val="left"/>
      <w:pPr>
        <w:ind w:left="4320" w:hanging="360"/>
      </w:pPr>
      <w:rPr>
        <w:rFonts w:ascii="Wingdings" w:hAnsi="Wingdings" w:hint="default"/>
      </w:rPr>
    </w:lvl>
    <w:lvl w:ilvl="6" w:tplc="8CA06D3A" w:tentative="1">
      <w:start w:val="1"/>
      <w:numFmt w:val="bullet"/>
      <w:lvlText w:val=""/>
      <w:lvlJc w:val="left"/>
      <w:pPr>
        <w:ind w:left="5040" w:hanging="360"/>
      </w:pPr>
      <w:rPr>
        <w:rFonts w:ascii="Symbol" w:hAnsi="Symbol" w:hint="default"/>
      </w:rPr>
    </w:lvl>
    <w:lvl w:ilvl="7" w:tplc="C5642AD4" w:tentative="1">
      <w:start w:val="1"/>
      <w:numFmt w:val="bullet"/>
      <w:lvlText w:val="o"/>
      <w:lvlJc w:val="left"/>
      <w:pPr>
        <w:ind w:left="5760" w:hanging="360"/>
      </w:pPr>
      <w:rPr>
        <w:rFonts w:ascii="Courier New" w:hAnsi="Courier New" w:cs="Courier New" w:hint="default"/>
      </w:rPr>
    </w:lvl>
    <w:lvl w:ilvl="8" w:tplc="7DD0F96A" w:tentative="1">
      <w:start w:val="1"/>
      <w:numFmt w:val="bullet"/>
      <w:lvlText w:val=""/>
      <w:lvlJc w:val="left"/>
      <w:pPr>
        <w:ind w:left="6480" w:hanging="360"/>
      </w:pPr>
      <w:rPr>
        <w:rFonts w:ascii="Wingdings" w:hAnsi="Wingdings" w:hint="default"/>
      </w:rPr>
    </w:lvl>
  </w:abstractNum>
  <w:abstractNum w:abstractNumId="12" w15:restartNumberingAfterBreak="0">
    <w:nsid w:val="2E815155"/>
    <w:multiLevelType w:val="multilevel"/>
    <w:tmpl w:val="ED94CDEC"/>
    <w:lvl w:ilvl="0">
      <w:start w:val="3"/>
      <w:numFmt w:val="decimal"/>
      <w:lvlText w:val="%1"/>
      <w:lvlJc w:val="left"/>
      <w:pPr>
        <w:ind w:left="360" w:hanging="360"/>
      </w:pPr>
      <w:rPr>
        <w:rFonts w:cstheme="minorBidi" w:hint="default"/>
        <w:b/>
      </w:rPr>
    </w:lvl>
    <w:lvl w:ilvl="1">
      <w:start w:val="1"/>
      <w:numFmt w:val="decimal"/>
      <w:lvlText w:val="%1.%2"/>
      <w:lvlJc w:val="left"/>
      <w:pPr>
        <w:ind w:left="360" w:hanging="360"/>
      </w:pPr>
      <w:rPr>
        <w:rFonts w:cstheme="minorBidi" w:hint="default"/>
        <w:b/>
      </w:rPr>
    </w:lvl>
    <w:lvl w:ilvl="2">
      <w:start w:val="1"/>
      <w:numFmt w:val="decimal"/>
      <w:lvlText w:val="%1.%2.%3"/>
      <w:lvlJc w:val="left"/>
      <w:pPr>
        <w:ind w:left="720" w:hanging="720"/>
      </w:pPr>
      <w:rPr>
        <w:rFonts w:cstheme="minorBidi" w:hint="default"/>
        <w:b/>
      </w:rPr>
    </w:lvl>
    <w:lvl w:ilvl="3">
      <w:start w:val="1"/>
      <w:numFmt w:val="decimal"/>
      <w:lvlText w:val="%1.%2.%3.%4"/>
      <w:lvlJc w:val="left"/>
      <w:pPr>
        <w:ind w:left="720" w:hanging="720"/>
      </w:pPr>
      <w:rPr>
        <w:rFonts w:cstheme="minorBidi" w:hint="default"/>
        <w:b/>
      </w:rPr>
    </w:lvl>
    <w:lvl w:ilvl="4">
      <w:start w:val="1"/>
      <w:numFmt w:val="decimal"/>
      <w:lvlText w:val="%1.%2.%3.%4.%5"/>
      <w:lvlJc w:val="left"/>
      <w:pPr>
        <w:ind w:left="1080" w:hanging="1080"/>
      </w:pPr>
      <w:rPr>
        <w:rFonts w:cstheme="minorBidi" w:hint="default"/>
        <w:b/>
      </w:rPr>
    </w:lvl>
    <w:lvl w:ilvl="5">
      <w:start w:val="1"/>
      <w:numFmt w:val="decimal"/>
      <w:lvlText w:val="%1.%2.%3.%4.%5.%6"/>
      <w:lvlJc w:val="left"/>
      <w:pPr>
        <w:ind w:left="1080" w:hanging="1080"/>
      </w:pPr>
      <w:rPr>
        <w:rFonts w:cstheme="minorBidi" w:hint="default"/>
        <w:b/>
      </w:rPr>
    </w:lvl>
    <w:lvl w:ilvl="6">
      <w:start w:val="1"/>
      <w:numFmt w:val="decimal"/>
      <w:lvlText w:val="%1.%2.%3.%4.%5.%6.%7"/>
      <w:lvlJc w:val="left"/>
      <w:pPr>
        <w:ind w:left="1440" w:hanging="1440"/>
      </w:pPr>
      <w:rPr>
        <w:rFonts w:cstheme="minorBidi" w:hint="default"/>
        <w:b/>
      </w:rPr>
    </w:lvl>
    <w:lvl w:ilvl="7">
      <w:start w:val="1"/>
      <w:numFmt w:val="decimal"/>
      <w:lvlText w:val="%1.%2.%3.%4.%5.%6.%7.%8"/>
      <w:lvlJc w:val="left"/>
      <w:pPr>
        <w:ind w:left="1440" w:hanging="1440"/>
      </w:pPr>
      <w:rPr>
        <w:rFonts w:cstheme="minorBidi" w:hint="default"/>
        <w:b/>
      </w:rPr>
    </w:lvl>
    <w:lvl w:ilvl="8">
      <w:start w:val="1"/>
      <w:numFmt w:val="decimal"/>
      <w:lvlText w:val="%1.%2.%3.%4.%5.%6.%7.%8.%9"/>
      <w:lvlJc w:val="left"/>
      <w:pPr>
        <w:ind w:left="1800" w:hanging="1800"/>
      </w:pPr>
      <w:rPr>
        <w:rFonts w:cstheme="minorBidi" w:hint="default"/>
        <w:b/>
      </w:rPr>
    </w:lvl>
  </w:abstractNum>
  <w:abstractNum w:abstractNumId="13" w15:restartNumberingAfterBreak="0">
    <w:nsid w:val="325E6E63"/>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295C34"/>
    <w:multiLevelType w:val="hybridMultilevel"/>
    <w:tmpl w:val="1D186C80"/>
    <w:lvl w:ilvl="0" w:tplc="60D2B638">
      <w:start w:val="1"/>
      <w:numFmt w:val="bullet"/>
      <w:lvlText w:val=""/>
      <w:lvlJc w:val="left"/>
      <w:pPr>
        <w:ind w:left="720" w:hanging="360"/>
      </w:pPr>
      <w:rPr>
        <w:rFonts w:ascii="Symbol" w:hAnsi="Symbol" w:hint="default"/>
      </w:rPr>
    </w:lvl>
    <w:lvl w:ilvl="1" w:tplc="15362A52" w:tentative="1">
      <w:start w:val="1"/>
      <w:numFmt w:val="bullet"/>
      <w:lvlText w:val="o"/>
      <w:lvlJc w:val="left"/>
      <w:pPr>
        <w:ind w:left="1440" w:hanging="360"/>
      </w:pPr>
      <w:rPr>
        <w:rFonts w:ascii="Courier New" w:hAnsi="Courier New" w:cs="Courier New" w:hint="default"/>
      </w:rPr>
    </w:lvl>
    <w:lvl w:ilvl="2" w:tplc="D92E6A38" w:tentative="1">
      <w:start w:val="1"/>
      <w:numFmt w:val="bullet"/>
      <w:lvlText w:val=""/>
      <w:lvlJc w:val="left"/>
      <w:pPr>
        <w:ind w:left="2160" w:hanging="360"/>
      </w:pPr>
      <w:rPr>
        <w:rFonts w:ascii="Wingdings" w:hAnsi="Wingdings" w:hint="default"/>
      </w:rPr>
    </w:lvl>
    <w:lvl w:ilvl="3" w:tplc="62CEFC72" w:tentative="1">
      <w:start w:val="1"/>
      <w:numFmt w:val="bullet"/>
      <w:lvlText w:val=""/>
      <w:lvlJc w:val="left"/>
      <w:pPr>
        <w:ind w:left="2880" w:hanging="360"/>
      </w:pPr>
      <w:rPr>
        <w:rFonts w:ascii="Symbol" w:hAnsi="Symbol" w:hint="default"/>
      </w:rPr>
    </w:lvl>
    <w:lvl w:ilvl="4" w:tplc="4ED6E708" w:tentative="1">
      <w:start w:val="1"/>
      <w:numFmt w:val="bullet"/>
      <w:lvlText w:val="o"/>
      <w:lvlJc w:val="left"/>
      <w:pPr>
        <w:ind w:left="3600" w:hanging="360"/>
      </w:pPr>
      <w:rPr>
        <w:rFonts w:ascii="Courier New" w:hAnsi="Courier New" w:cs="Courier New" w:hint="default"/>
      </w:rPr>
    </w:lvl>
    <w:lvl w:ilvl="5" w:tplc="CE005864" w:tentative="1">
      <w:start w:val="1"/>
      <w:numFmt w:val="bullet"/>
      <w:lvlText w:val=""/>
      <w:lvlJc w:val="left"/>
      <w:pPr>
        <w:ind w:left="4320" w:hanging="360"/>
      </w:pPr>
      <w:rPr>
        <w:rFonts w:ascii="Wingdings" w:hAnsi="Wingdings" w:hint="default"/>
      </w:rPr>
    </w:lvl>
    <w:lvl w:ilvl="6" w:tplc="45A659C0" w:tentative="1">
      <w:start w:val="1"/>
      <w:numFmt w:val="bullet"/>
      <w:lvlText w:val=""/>
      <w:lvlJc w:val="left"/>
      <w:pPr>
        <w:ind w:left="5040" w:hanging="360"/>
      </w:pPr>
      <w:rPr>
        <w:rFonts w:ascii="Symbol" w:hAnsi="Symbol" w:hint="default"/>
      </w:rPr>
    </w:lvl>
    <w:lvl w:ilvl="7" w:tplc="8970FF52" w:tentative="1">
      <w:start w:val="1"/>
      <w:numFmt w:val="bullet"/>
      <w:lvlText w:val="o"/>
      <w:lvlJc w:val="left"/>
      <w:pPr>
        <w:ind w:left="5760" w:hanging="360"/>
      </w:pPr>
      <w:rPr>
        <w:rFonts w:ascii="Courier New" w:hAnsi="Courier New" w:cs="Courier New" w:hint="default"/>
      </w:rPr>
    </w:lvl>
    <w:lvl w:ilvl="8" w:tplc="83E68594" w:tentative="1">
      <w:start w:val="1"/>
      <w:numFmt w:val="bullet"/>
      <w:lvlText w:val=""/>
      <w:lvlJc w:val="left"/>
      <w:pPr>
        <w:ind w:left="6480" w:hanging="360"/>
      </w:pPr>
      <w:rPr>
        <w:rFonts w:ascii="Wingdings" w:hAnsi="Wingdings" w:hint="default"/>
      </w:rPr>
    </w:lvl>
  </w:abstractNum>
  <w:abstractNum w:abstractNumId="15" w15:restartNumberingAfterBreak="0">
    <w:nsid w:val="403B51E1"/>
    <w:multiLevelType w:val="hybridMultilevel"/>
    <w:tmpl w:val="89FE8100"/>
    <w:lvl w:ilvl="0" w:tplc="BEDCB08C">
      <w:start w:val="1"/>
      <w:numFmt w:val="decimal"/>
      <w:lvlText w:val="%1."/>
      <w:lvlJc w:val="left"/>
      <w:pPr>
        <w:ind w:left="720" w:hanging="360"/>
      </w:pPr>
      <w:rPr>
        <w:rFonts w:hint="default"/>
      </w:rPr>
    </w:lvl>
    <w:lvl w:ilvl="1" w:tplc="72A6B12E" w:tentative="1">
      <w:start w:val="1"/>
      <w:numFmt w:val="lowerLetter"/>
      <w:lvlText w:val="%2."/>
      <w:lvlJc w:val="left"/>
      <w:pPr>
        <w:ind w:left="1440" w:hanging="360"/>
      </w:pPr>
    </w:lvl>
    <w:lvl w:ilvl="2" w:tplc="E520B1B0" w:tentative="1">
      <w:start w:val="1"/>
      <w:numFmt w:val="lowerRoman"/>
      <w:lvlText w:val="%3."/>
      <w:lvlJc w:val="right"/>
      <w:pPr>
        <w:ind w:left="2160" w:hanging="180"/>
      </w:pPr>
    </w:lvl>
    <w:lvl w:ilvl="3" w:tplc="62EA0E1C" w:tentative="1">
      <w:start w:val="1"/>
      <w:numFmt w:val="decimal"/>
      <w:lvlText w:val="%4."/>
      <w:lvlJc w:val="left"/>
      <w:pPr>
        <w:ind w:left="2880" w:hanging="360"/>
      </w:pPr>
    </w:lvl>
    <w:lvl w:ilvl="4" w:tplc="CBB0B5F4" w:tentative="1">
      <w:start w:val="1"/>
      <w:numFmt w:val="lowerLetter"/>
      <w:lvlText w:val="%5."/>
      <w:lvlJc w:val="left"/>
      <w:pPr>
        <w:ind w:left="3600" w:hanging="360"/>
      </w:pPr>
    </w:lvl>
    <w:lvl w:ilvl="5" w:tplc="C4BCEE24" w:tentative="1">
      <w:start w:val="1"/>
      <w:numFmt w:val="lowerRoman"/>
      <w:lvlText w:val="%6."/>
      <w:lvlJc w:val="right"/>
      <w:pPr>
        <w:ind w:left="4320" w:hanging="180"/>
      </w:pPr>
    </w:lvl>
    <w:lvl w:ilvl="6" w:tplc="9AC4F98E" w:tentative="1">
      <w:start w:val="1"/>
      <w:numFmt w:val="decimal"/>
      <w:lvlText w:val="%7."/>
      <w:lvlJc w:val="left"/>
      <w:pPr>
        <w:ind w:left="5040" w:hanging="360"/>
      </w:pPr>
    </w:lvl>
    <w:lvl w:ilvl="7" w:tplc="559CAC18" w:tentative="1">
      <w:start w:val="1"/>
      <w:numFmt w:val="lowerLetter"/>
      <w:lvlText w:val="%8."/>
      <w:lvlJc w:val="left"/>
      <w:pPr>
        <w:ind w:left="5760" w:hanging="360"/>
      </w:pPr>
    </w:lvl>
    <w:lvl w:ilvl="8" w:tplc="84FA05B8" w:tentative="1">
      <w:start w:val="1"/>
      <w:numFmt w:val="lowerRoman"/>
      <w:lvlText w:val="%9."/>
      <w:lvlJc w:val="right"/>
      <w:pPr>
        <w:ind w:left="6480" w:hanging="180"/>
      </w:pPr>
    </w:lvl>
  </w:abstractNum>
  <w:abstractNum w:abstractNumId="16" w15:restartNumberingAfterBreak="0">
    <w:nsid w:val="490F10E7"/>
    <w:multiLevelType w:val="multilevel"/>
    <w:tmpl w:val="0CF431C8"/>
    <w:lvl w:ilvl="0">
      <w:start w:val="1"/>
      <w:numFmt w:val="decimal"/>
      <w:lvlText w:val="%1."/>
      <w:lvlJc w:val="left"/>
      <w:pPr>
        <w:ind w:left="387" w:hanging="360"/>
      </w:pPr>
      <w:rPr>
        <w:rFonts w:asciiTheme="minorHAnsi" w:hAnsiTheme="minorHAnsi" w:cstheme="minorHAnsi" w:hint="default"/>
        <w:sz w:val="22"/>
        <w:szCs w:val="22"/>
      </w:rPr>
    </w:lvl>
    <w:lvl w:ilvl="1">
      <w:start w:val="3"/>
      <w:numFmt w:val="decimal"/>
      <w:isLgl/>
      <w:lvlText w:val="%1.%2"/>
      <w:lvlJc w:val="left"/>
      <w:pPr>
        <w:ind w:left="427" w:hanging="400"/>
      </w:pPr>
      <w:rPr>
        <w:rFonts w:hint="default"/>
      </w:rPr>
    </w:lvl>
    <w:lvl w:ilvl="2">
      <w:start w:val="1"/>
      <w:numFmt w:val="decimal"/>
      <w:isLgl/>
      <w:lvlText w:val="%1.%2.%3"/>
      <w:lvlJc w:val="left"/>
      <w:pPr>
        <w:ind w:left="747"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747" w:hanging="720"/>
      </w:pPr>
      <w:rPr>
        <w:rFonts w:hint="default"/>
      </w:rPr>
    </w:lvl>
    <w:lvl w:ilvl="5">
      <w:start w:val="1"/>
      <w:numFmt w:val="decimal"/>
      <w:isLgl/>
      <w:lvlText w:val="%1.%2.%3.%4.%5.%6"/>
      <w:lvlJc w:val="left"/>
      <w:pPr>
        <w:ind w:left="1107" w:hanging="1080"/>
      </w:pPr>
      <w:rPr>
        <w:rFonts w:hint="default"/>
      </w:rPr>
    </w:lvl>
    <w:lvl w:ilvl="6">
      <w:start w:val="1"/>
      <w:numFmt w:val="decimal"/>
      <w:isLgl/>
      <w:lvlText w:val="%1.%2.%3.%4.%5.%6.%7"/>
      <w:lvlJc w:val="left"/>
      <w:pPr>
        <w:ind w:left="1107" w:hanging="1080"/>
      </w:pPr>
      <w:rPr>
        <w:rFonts w:hint="default"/>
      </w:rPr>
    </w:lvl>
    <w:lvl w:ilvl="7">
      <w:start w:val="1"/>
      <w:numFmt w:val="decimal"/>
      <w:isLgl/>
      <w:lvlText w:val="%1.%2.%3.%4.%5.%6.%7.%8"/>
      <w:lvlJc w:val="left"/>
      <w:pPr>
        <w:ind w:left="1467" w:hanging="1440"/>
      </w:pPr>
      <w:rPr>
        <w:rFonts w:hint="default"/>
      </w:rPr>
    </w:lvl>
    <w:lvl w:ilvl="8">
      <w:start w:val="1"/>
      <w:numFmt w:val="decimal"/>
      <w:isLgl/>
      <w:lvlText w:val="%1.%2.%3.%4.%5.%6.%7.%8.%9"/>
      <w:lvlJc w:val="left"/>
      <w:pPr>
        <w:ind w:left="1467" w:hanging="1440"/>
      </w:pPr>
      <w:rPr>
        <w:rFonts w:hint="default"/>
      </w:rPr>
    </w:lvl>
  </w:abstractNum>
  <w:abstractNum w:abstractNumId="17" w15:restartNumberingAfterBreak="0">
    <w:nsid w:val="53BD3AC0"/>
    <w:multiLevelType w:val="hybridMultilevel"/>
    <w:tmpl w:val="FA0C477A"/>
    <w:lvl w:ilvl="0" w:tplc="F8C07FC0">
      <w:start w:val="1"/>
      <w:numFmt w:val="decimal"/>
      <w:lvlText w:val="%1"/>
      <w:lvlJc w:val="left"/>
      <w:pPr>
        <w:ind w:left="720" w:hanging="360"/>
      </w:pPr>
      <w:rPr>
        <w:rFonts w:hint="default"/>
      </w:rPr>
    </w:lvl>
    <w:lvl w:ilvl="1" w:tplc="63CCE2F8" w:tentative="1">
      <w:start w:val="1"/>
      <w:numFmt w:val="lowerLetter"/>
      <w:lvlText w:val="%2."/>
      <w:lvlJc w:val="left"/>
      <w:pPr>
        <w:ind w:left="1440" w:hanging="360"/>
      </w:pPr>
    </w:lvl>
    <w:lvl w:ilvl="2" w:tplc="BF383B2A" w:tentative="1">
      <w:start w:val="1"/>
      <w:numFmt w:val="lowerRoman"/>
      <w:lvlText w:val="%3."/>
      <w:lvlJc w:val="right"/>
      <w:pPr>
        <w:ind w:left="2160" w:hanging="180"/>
      </w:pPr>
    </w:lvl>
    <w:lvl w:ilvl="3" w:tplc="2E32BF52" w:tentative="1">
      <w:start w:val="1"/>
      <w:numFmt w:val="decimal"/>
      <w:lvlText w:val="%4."/>
      <w:lvlJc w:val="left"/>
      <w:pPr>
        <w:ind w:left="2880" w:hanging="360"/>
      </w:pPr>
    </w:lvl>
    <w:lvl w:ilvl="4" w:tplc="4846FBD6" w:tentative="1">
      <w:start w:val="1"/>
      <w:numFmt w:val="lowerLetter"/>
      <w:lvlText w:val="%5."/>
      <w:lvlJc w:val="left"/>
      <w:pPr>
        <w:ind w:left="3600" w:hanging="360"/>
      </w:pPr>
    </w:lvl>
    <w:lvl w:ilvl="5" w:tplc="D842ECA8" w:tentative="1">
      <w:start w:val="1"/>
      <w:numFmt w:val="lowerRoman"/>
      <w:lvlText w:val="%6."/>
      <w:lvlJc w:val="right"/>
      <w:pPr>
        <w:ind w:left="4320" w:hanging="180"/>
      </w:pPr>
    </w:lvl>
    <w:lvl w:ilvl="6" w:tplc="93524B5E" w:tentative="1">
      <w:start w:val="1"/>
      <w:numFmt w:val="decimal"/>
      <w:lvlText w:val="%7."/>
      <w:lvlJc w:val="left"/>
      <w:pPr>
        <w:ind w:left="5040" w:hanging="360"/>
      </w:pPr>
    </w:lvl>
    <w:lvl w:ilvl="7" w:tplc="A6220E2A" w:tentative="1">
      <w:start w:val="1"/>
      <w:numFmt w:val="lowerLetter"/>
      <w:lvlText w:val="%8."/>
      <w:lvlJc w:val="left"/>
      <w:pPr>
        <w:ind w:left="5760" w:hanging="360"/>
      </w:pPr>
    </w:lvl>
    <w:lvl w:ilvl="8" w:tplc="E65E3820" w:tentative="1">
      <w:start w:val="1"/>
      <w:numFmt w:val="lowerRoman"/>
      <w:lvlText w:val="%9."/>
      <w:lvlJc w:val="right"/>
      <w:pPr>
        <w:ind w:left="6480" w:hanging="180"/>
      </w:pPr>
    </w:lvl>
  </w:abstractNum>
  <w:abstractNum w:abstractNumId="18" w15:restartNumberingAfterBreak="0">
    <w:nsid w:val="567D3536"/>
    <w:multiLevelType w:val="multilevel"/>
    <w:tmpl w:val="19C850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8766AFC"/>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8DB1999"/>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B9356B5"/>
    <w:multiLevelType w:val="hybridMultilevel"/>
    <w:tmpl w:val="98B03764"/>
    <w:lvl w:ilvl="0" w:tplc="32C8868A">
      <w:start w:val="1"/>
      <w:numFmt w:val="bullet"/>
      <w:lvlText w:val=""/>
      <w:lvlJc w:val="left"/>
      <w:pPr>
        <w:ind w:left="720" w:hanging="360"/>
      </w:pPr>
      <w:rPr>
        <w:rFonts w:ascii="Symbol" w:hAnsi="Symbol" w:hint="default"/>
      </w:rPr>
    </w:lvl>
    <w:lvl w:ilvl="1" w:tplc="C12C5C30" w:tentative="1">
      <w:start w:val="1"/>
      <w:numFmt w:val="bullet"/>
      <w:lvlText w:val="o"/>
      <w:lvlJc w:val="left"/>
      <w:pPr>
        <w:ind w:left="1440" w:hanging="360"/>
      </w:pPr>
      <w:rPr>
        <w:rFonts w:ascii="Courier New" w:hAnsi="Courier New" w:cs="Courier New" w:hint="default"/>
      </w:rPr>
    </w:lvl>
    <w:lvl w:ilvl="2" w:tplc="2CD07A14" w:tentative="1">
      <w:start w:val="1"/>
      <w:numFmt w:val="bullet"/>
      <w:lvlText w:val=""/>
      <w:lvlJc w:val="left"/>
      <w:pPr>
        <w:ind w:left="2160" w:hanging="360"/>
      </w:pPr>
      <w:rPr>
        <w:rFonts w:ascii="Wingdings" w:hAnsi="Wingdings" w:hint="default"/>
      </w:rPr>
    </w:lvl>
    <w:lvl w:ilvl="3" w:tplc="B93EF2AC" w:tentative="1">
      <w:start w:val="1"/>
      <w:numFmt w:val="bullet"/>
      <w:lvlText w:val=""/>
      <w:lvlJc w:val="left"/>
      <w:pPr>
        <w:ind w:left="2880" w:hanging="360"/>
      </w:pPr>
      <w:rPr>
        <w:rFonts w:ascii="Symbol" w:hAnsi="Symbol" w:hint="default"/>
      </w:rPr>
    </w:lvl>
    <w:lvl w:ilvl="4" w:tplc="754EB238" w:tentative="1">
      <w:start w:val="1"/>
      <w:numFmt w:val="bullet"/>
      <w:lvlText w:val="o"/>
      <w:lvlJc w:val="left"/>
      <w:pPr>
        <w:ind w:left="3600" w:hanging="360"/>
      </w:pPr>
      <w:rPr>
        <w:rFonts w:ascii="Courier New" w:hAnsi="Courier New" w:cs="Courier New" w:hint="default"/>
      </w:rPr>
    </w:lvl>
    <w:lvl w:ilvl="5" w:tplc="BD2AAA78" w:tentative="1">
      <w:start w:val="1"/>
      <w:numFmt w:val="bullet"/>
      <w:lvlText w:val=""/>
      <w:lvlJc w:val="left"/>
      <w:pPr>
        <w:ind w:left="4320" w:hanging="360"/>
      </w:pPr>
      <w:rPr>
        <w:rFonts w:ascii="Wingdings" w:hAnsi="Wingdings" w:hint="default"/>
      </w:rPr>
    </w:lvl>
    <w:lvl w:ilvl="6" w:tplc="559A8DF2" w:tentative="1">
      <w:start w:val="1"/>
      <w:numFmt w:val="bullet"/>
      <w:lvlText w:val=""/>
      <w:lvlJc w:val="left"/>
      <w:pPr>
        <w:ind w:left="5040" w:hanging="360"/>
      </w:pPr>
      <w:rPr>
        <w:rFonts w:ascii="Symbol" w:hAnsi="Symbol" w:hint="default"/>
      </w:rPr>
    </w:lvl>
    <w:lvl w:ilvl="7" w:tplc="E040B156" w:tentative="1">
      <w:start w:val="1"/>
      <w:numFmt w:val="bullet"/>
      <w:lvlText w:val="o"/>
      <w:lvlJc w:val="left"/>
      <w:pPr>
        <w:ind w:left="5760" w:hanging="360"/>
      </w:pPr>
      <w:rPr>
        <w:rFonts w:ascii="Courier New" w:hAnsi="Courier New" w:cs="Courier New" w:hint="default"/>
      </w:rPr>
    </w:lvl>
    <w:lvl w:ilvl="8" w:tplc="C6AEBC1C" w:tentative="1">
      <w:start w:val="1"/>
      <w:numFmt w:val="bullet"/>
      <w:lvlText w:val=""/>
      <w:lvlJc w:val="left"/>
      <w:pPr>
        <w:ind w:left="6480" w:hanging="360"/>
      </w:pPr>
      <w:rPr>
        <w:rFonts w:ascii="Wingdings" w:hAnsi="Wingdings" w:hint="default"/>
      </w:rPr>
    </w:lvl>
  </w:abstractNum>
  <w:abstractNum w:abstractNumId="22" w15:restartNumberingAfterBreak="0">
    <w:nsid w:val="62290A9F"/>
    <w:multiLevelType w:val="hybridMultilevel"/>
    <w:tmpl w:val="509264D4"/>
    <w:lvl w:ilvl="0" w:tplc="017666CC">
      <w:start w:val="1"/>
      <w:numFmt w:val="bullet"/>
      <w:lvlText w:val=""/>
      <w:lvlJc w:val="left"/>
      <w:pPr>
        <w:ind w:left="780" w:hanging="360"/>
      </w:pPr>
      <w:rPr>
        <w:rFonts w:ascii="Symbol" w:hAnsi="Symbol" w:hint="default"/>
      </w:rPr>
    </w:lvl>
    <w:lvl w:ilvl="1" w:tplc="259A1032" w:tentative="1">
      <w:start w:val="1"/>
      <w:numFmt w:val="bullet"/>
      <w:lvlText w:val="o"/>
      <w:lvlJc w:val="left"/>
      <w:pPr>
        <w:ind w:left="1500" w:hanging="360"/>
      </w:pPr>
      <w:rPr>
        <w:rFonts w:ascii="Courier New" w:hAnsi="Courier New" w:cs="Courier New" w:hint="default"/>
      </w:rPr>
    </w:lvl>
    <w:lvl w:ilvl="2" w:tplc="CB725D12" w:tentative="1">
      <w:start w:val="1"/>
      <w:numFmt w:val="bullet"/>
      <w:lvlText w:val=""/>
      <w:lvlJc w:val="left"/>
      <w:pPr>
        <w:ind w:left="2220" w:hanging="360"/>
      </w:pPr>
      <w:rPr>
        <w:rFonts w:ascii="Wingdings" w:hAnsi="Wingdings" w:hint="default"/>
      </w:rPr>
    </w:lvl>
    <w:lvl w:ilvl="3" w:tplc="ED14CAB0" w:tentative="1">
      <w:start w:val="1"/>
      <w:numFmt w:val="bullet"/>
      <w:lvlText w:val=""/>
      <w:lvlJc w:val="left"/>
      <w:pPr>
        <w:ind w:left="2940" w:hanging="360"/>
      </w:pPr>
      <w:rPr>
        <w:rFonts w:ascii="Symbol" w:hAnsi="Symbol" w:hint="default"/>
      </w:rPr>
    </w:lvl>
    <w:lvl w:ilvl="4" w:tplc="36DAC726" w:tentative="1">
      <w:start w:val="1"/>
      <w:numFmt w:val="bullet"/>
      <w:lvlText w:val="o"/>
      <w:lvlJc w:val="left"/>
      <w:pPr>
        <w:ind w:left="3660" w:hanging="360"/>
      </w:pPr>
      <w:rPr>
        <w:rFonts w:ascii="Courier New" w:hAnsi="Courier New" w:cs="Courier New" w:hint="default"/>
      </w:rPr>
    </w:lvl>
    <w:lvl w:ilvl="5" w:tplc="7F2C1AC4" w:tentative="1">
      <w:start w:val="1"/>
      <w:numFmt w:val="bullet"/>
      <w:lvlText w:val=""/>
      <w:lvlJc w:val="left"/>
      <w:pPr>
        <w:ind w:left="4380" w:hanging="360"/>
      </w:pPr>
      <w:rPr>
        <w:rFonts w:ascii="Wingdings" w:hAnsi="Wingdings" w:hint="default"/>
      </w:rPr>
    </w:lvl>
    <w:lvl w:ilvl="6" w:tplc="1B2CB862" w:tentative="1">
      <w:start w:val="1"/>
      <w:numFmt w:val="bullet"/>
      <w:lvlText w:val=""/>
      <w:lvlJc w:val="left"/>
      <w:pPr>
        <w:ind w:left="5100" w:hanging="360"/>
      </w:pPr>
      <w:rPr>
        <w:rFonts w:ascii="Symbol" w:hAnsi="Symbol" w:hint="default"/>
      </w:rPr>
    </w:lvl>
    <w:lvl w:ilvl="7" w:tplc="20DE5E36" w:tentative="1">
      <w:start w:val="1"/>
      <w:numFmt w:val="bullet"/>
      <w:lvlText w:val="o"/>
      <w:lvlJc w:val="left"/>
      <w:pPr>
        <w:ind w:left="5820" w:hanging="360"/>
      </w:pPr>
      <w:rPr>
        <w:rFonts w:ascii="Courier New" w:hAnsi="Courier New" w:cs="Courier New" w:hint="default"/>
      </w:rPr>
    </w:lvl>
    <w:lvl w:ilvl="8" w:tplc="D66C86E6" w:tentative="1">
      <w:start w:val="1"/>
      <w:numFmt w:val="bullet"/>
      <w:lvlText w:val=""/>
      <w:lvlJc w:val="left"/>
      <w:pPr>
        <w:ind w:left="6540" w:hanging="360"/>
      </w:pPr>
      <w:rPr>
        <w:rFonts w:ascii="Wingdings" w:hAnsi="Wingdings" w:hint="default"/>
      </w:rPr>
    </w:lvl>
  </w:abstractNum>
  <w:abstractNum w:abstractNumId="23" w15:restartNumberingAfterBreak="0">
    <w:nsid w:val="6A8F430A"/>
    <w:multiLevelType w:val="multilevel"/>
    <w:tmpl w:val="1360C55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D334EB"/>
    <w:multiLevelType w:val="hybridMultilevel"/>
    <w:tmpl w:val="DCA652D4"/>
    <w:lvl w:ilvl="0" w:tplc="5E847754">
      <w:start w:val="1"/>
      <w:numFmt w:val="decimal"/>
      <w:lvlText w:val="%1."/>
      <w:lvlJc w:val="left"/>
      <w:pPr>
        <w:ind w:left="720" w:hanging="360"/>
      </w:pPr>
      <w:rPr>
        <w:b w:val="0"/>
      </w:rPr>
    </w:lvl>
    <w:lvl w:ilvl="1" w:tplc="2DC8A428" w:tentative="1">
      <w:start w:val="1"/>
      <w:numFmt w:val="lowerLetter"/>
      <w:lvlText w:val="%2."/>
      <w:lvlJc w:val="left"/>
      <w:pPr>
        <w:ind w:left="1440" w:hanging="360"/>
      </w:pPr>
    </w:lvl>
    <w:lvl w:ilvl="2" w:tplc="1DEE8C2A" w:tentative="1">
      <w:start w:val="1"/>
      <w:numFmt w:val="lowerRoman"/>
      <w:lvlText w:val="%3."/>
      <w:lvlJc w:val="right"/>
      <w:pPr>
        <w:ind w:left="2160" w:hanging="180"/>
      </w:pPr>
    </w:lvl>
    <w:lvl w:ilvl="3" w:tplc="9A288B46" w:tentative="1">
      <w:start w:val="1"/>
      <w:numFmt w:val="decimal"/>
      <w:lvlText w:val="%4."/>
      <w:lvlJc w:val="left"/>
      <w:pPr>
        <w:ind w:left="2880" w:hanging="360"/>
      </w:pPr>
    </w:lvl>
    <w:lvl w:ilvl="4" w:tplc="6E3C89A4" w:tentative="1">
      <w:start w:val="1"/>
      <w:numFmt w:val="lowerLetter"/>
      <w:lvlText w:val="%5."/>
      <w:lvlJc w:val="left"/>
      <w:pPr>
        <w:ind w:left="3600" w:hanging="360"/>
      </w:pPr>
    </w:lvl>
    <w:lvl w:ilvl="5" w:tplc="F0B4C5EA" w:tentative="1">
      <w:start w:val="1"/>
      <w:numFmt w:val="lowerRoman"/>
      <w:lvlText w:val="%6."/>
      <w:lvlJc w:val="right"/>
      <w:pPr>
        <w:ind w:left="4320" w:hanging="180"/>
      </w:pPr>
    </w:lvl>
    <w:lvl w:ilvl="6" w:tplc="1AE4246C" w:tentative="1">
      <w:start w:val="1"/>
      <w:numFmt w:val="decimal"/>
      <w:lvlText w:val="%7."/>
      <w:lvlJc w:val="left"/>
      <w:pPr>
        <w:ind w:left="5040" w:hanging="360"/>
      </w:pPr>
    </w:lvl>
    <w:lvl w:ilvl="7" w:tplc="8A569B1A" w:tentative="1">
      <w:start w:val="1"/>
      <w:numFmt w:val="lowerLetter"/>
      <w:lvlText w:val="%8."/>
      <w:lvlJc w:val="left"/>
      <w:pPr>
        <w:ind w:left="5760" w:hanging="360"/>
      </w:pPr>
    </w:lvl>
    <w:lvl w:ilvl="8" w:tplc="9FB21A30" w:tentative="1">
      <w:start w:val="1"/>
      <w:numFmt w:val="lowerRoman"/>
      <w:lvlText w:val="%9."/>
      <w:lvlJc w:val="right"/>
      <w:pPr>
        <w:ind w:left="6480" w:hanging="180"/>
      </w:pPr>
    </w:lvl>
  </w:abstractNum>
  <w:abstractNum w:abstractNumId="25" w15:restartNumberingAfterBreak="0">
    <w:nsid w:val="7ABB1D54"/>
    <w:multiLevelType w:val="hybridMultilevel"/>
    <w:tmpl w:val="76AC0FBE"/>
    <w:lvl w:ilvl="0" w:tplc="80EAF724">
      <w:start w:val="1"/>
      <w:numFmt w:val="decimal"/>
      <w:lvlText w:val="%1"/>
      <w:lvlJc w:val="left"/>
      <w:pPr>
        <w:ind w:left="720" w:hanging="360"/>
      </w:pPr>
      <w:rPr>
        <w:rFonts w:hint="default"/>
      </w:rPr>
    </w:lvl>
    <w:lvl w:ilvl="1" w:tplc="D5CA2536" w:tentative="1">
      <w:start w:val="1"/>
      <w:numFmt w:val="lowerLetter"/>
      <w:lvlText w:val="%2."/>
      <w:lvlJc w:val="left"/>
      <w:pPr>
        <w:ind w:left="1440" w:hanging="360"/>
      </w:pPr>
    </w:lvl>
    <w:lvl w:ilvl="2" w:tplc="D73C9D3C" w:tentative="1">
      <w:start w:val="1"/>
      <w:numFmt w:val="lowerRoman"/>
      <w:lvlText w:val="%3."/>
      <w:lvlJc w:val="right"/>
      <w:pPr>
        <w:ind w:left="2160" w:hanging="180"/>
      </w:pPr>
    </w:lvl>
    <w:lvl w:ilvl="3" w:tplc="AA643ED2" w:tentative="1">
      <w:start w:val="1"/>
      <w:numFmt w:val="decimal"/>
      <w:lvlText w:val="%4."/>
      <w:lvlJc w:val="left"/>
      <w:pPr>
        <w:ind w:left="2880" w:hanging="360"/>
      </w:pPr>
    </w:lvl>
    <w:lvl w:ilvl="4" w:tplc="6392479C" w:tentative="1">
      <w:start w:val="1"/>
      <w:numFmt w:val="lowerLetter"/>
      <w:lvlText w:val="%5."/>
      <w:lvlJc w:val="left"/>
      <w:pPr>
        <w:ind w:left="3600" w:hanging="360"/>
      </w:pPr>
    </w:lvl>
    <w:lvl w:ilvl="5" w:tplc="779617C0" w:tentative="1">
      <w:start w:val="1"/>
      <w:numFmt w:val="lowerRoman"/>
      <w:lvlText w:val="%6."/>
      <w:lvlJc w:val="right"/>
      <w:pPr>
        <w:ind w:left="4320" w:hanging="180"/>
      </w:pPr>
    </w:lvl>
    <w:lvl w:ilvl="6" w:tplc="87FE8F44" w:tentative="1">
      <w:start w:val="1"/>
      <w:numFmt w:val="decimal"/>
      <w:lvlText w:val="%7."/>
      <w:lvlJc w:val="left"/>
      <w:pPr>
        <w:ind w:left="5040" w:hanging="360"/>
      </w:pPr>
    </w:lvl>
    <w:lvl w:ilvl="7" w:tplc="C9CE70E2" w:tentative="1">
      <w:start w:val="1"/>
      <w:numFmt w:val="lowerLetter"/>
      <w:lvlText w:val="%8."/>
      <w:lvlJc w:val="left"/>
      <w:pPr>
        <w:ind w:left="5760" w:hanging="360"/>
      </w:pPr>
    </w:lvl>
    <w:lvl w:ilvl="8" w:tplc="2704409A" w:tentative="1">
      <w:start w:val="1"/>
      <w:numFmt w:val="lowerRoman"/>
      <w:lvlText w:val="%9."/>
      <w:lvlJc w:val="right"/>
      <w:pPr>
        <w:ind w:left="6480" w:hanging="180"/>
      </w:pPr>
    </w:lvl>
  </w:abstractNum>
  <w:num w:numId="1" w16cid:durableId="1950240939">
    <w:abstractNumId w:val="10"/>
  </w:num>
  <w:num w:numId="2" w16cid:durableId="1336883280">
    <w:abstractNumId w:val="21"/>
  </w:num>
  <w:num w:numId="3" w16cid:durableId="1198926557">
    <w:abstractNumId w:val="22"/>
  </w:num>
  <w:num w:numId="4" w16cid:durableId="1909261881">
    <w:abstractNumId w:val="14"/>
  </w:num>
  <w:num w:numId="5" w16cid:durableId="84425116">
    <w:abstractNumId w:val="8"/>
  </w:num>
  <w:num w:numId="6" w16cid:durableId="1551187000">
    <w:abstractNumId w:val="5"/>
  </w:num>
  <w:num w:numId="7" w16cid:durableId="1613365447">
    <w:abstractNumId w:val="6"/>
  </w:num>
  <w:num w:numId="8" w16cid:durableId="797529684">
    <w:abstractNumId w:val="0"/>
  </w:num>
  <w:num w:numId="9" w16cid:durableId="1156192996">
    <w:abstractNumId w:val="3"/>
  </w:num>
  <w:num w:numId="10" w16cid:durableId="895043282">
    <w:abstractNumId w:val="4"/>
  </w:num>
  <w:num w:numId="11" w16cid:durableId="1005785935">
    <w:abstractNumId w:val="11"/>
  </w:num>
  <w:num w:numId="12" w16cid:durableId="812213385">
    <w:abstractNumId w:val="7"/>
  </w:num>
  <w:num w:numId="13" w16cid:durableId="566959545">
    <w:abstractNumId w:val="24"/>
  </w:num>
  <w:num w:numId="14" w16cid:durableId="1107307475">
    <w:abstractNumId w:val="1"/>
  </w:num>
  <w:num w:numId="15" w16cid:durableId="66418034">
    <w:abstractNumId w:val="16"/>
  </w:num>
  <w:num w:numId="16" w16cid:durableId="257561447">
    <w:abstractNumId w:val="15"/>
  </w:num>
  <w:num w:numId="17" w16cid:durableId="1666278134">
    <w:abstractNumId w:val="17"/>
  </w:num>
  <w:num w:numId="18" w16cid:durableId="986980093">
    <w:abstractNumId w:val="25"/>
  </w:num>
  <w:num w:numId="19" w16cid:durableId="183591304">
    <w:abstractNumId w:val="2"/>
  </w:num>
  <w:num w:numId="20" w16cid:durableId="1842695051">
    <w:abstractNumId w:val="18"/>
  </w:num>
  <w:num w:numId="21" w16cid:durableId="1195465652">
    <w:abstractNumId w:val="12"/>
  </w:num>
  <w:num w:numId="22" w16cid:durableId="1446776603">
    <w:abstractNumId w:val="9"/>
  </w:num>
  <w:num w:numId="23" w16cid:durableId="513764973">
    <w:abstractNumId w:val="13"/>
  </w:num>
  <w:num w:numId="24" w16cid:durableId="25761693">
    <w:abstractNumId w:val="20"/>
  </w:num>
  <w:num w:numId="25" w16cid:durableId="2126803033">
    <w:abstractNumId w:val="19"/>
  </w:num>
  <w:num w:numId="26" w16cid:durableId="5425963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93D"/>
    <w:rsid w:val="0089511F"/>
    <w:rsid w:val="00B23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744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44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15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4E"/>
    <w:rPr>
      <w:rFonts w:ascii="Tahoma" w:hAnsi="Tahoma" w:cs="Tahoma"/>
      <w:sz w:val="16"/>
      <w:szCs w:val="16"/>
    </w:rPr>
  </w:style>
  <w:style w:type="paragraph" w:styleId="Title">
    <w:name w:val="Title"/>
    <w:basedOn w:val="Normal"/>
    <w:next w:val="Normal"/>
    <w:link w:val="TitleChar"/>
    <w:uiPriority w:val="10"/>
    <w:qFormat/>
    <w:rsid w:val="005E0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0F0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0F0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E0F0E"/>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aliases w:val="Bullet 1,Bullet Points,Colorful List - Accent 11,Dot pt,EiB Main bullet,F5 List Paragraph,Indicator Text,L,L....,List Paragraph Char Char Char,List Paragraph1,List Paragraph2,MAIN CONTENT,No Spacing1,Numbered Para 1,Table text + Justified"/>
    <w:basedOn w:val="Normal"/>
    <w:link w:val="ListParagraphChar"/>
    <w:uiPriority w:val="34"/>
    <w:qFormat/>
    <w:rsid w:val="000A767A"/>
    <w:pPr>
      <w:ind w:left="720"/>
      <w:contextualSpacing/>
    </w:pPr>
  </w:style>
  <w:style w:type="table" w:styleId="TableGrid">
    <w:name w:val="Table Grid"/>
    <w:basedOn w:val="TableNormal"/>
    <w:uiPriority w:val="39"/>
    <w:rsid w:val="008E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A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7654"/>
    <w:pPr>
      <w:spacing w:before="100" w:beforeAutospacing="1" w:after="100" w:afterAutospacing="1" w:line="240" w:lineRule="auto"/>
    </w:pPr>
    <w:rPr>
      <w:rFonts w:ascii="Verdana" w:eastAsia="Times New Roman" w:hAnsi="Verdana" w:cs="Times New Roman"/>
      <w:color w:val="444444"/>
      <w:sz w:val="24"/>
      <w:szCs w:val="24"/>
      <w:lang w:eastAsia="en-GB"/>
    </w:rPr>
  </w:style>
  <w:style w:type="character" w:styleId="Strong">
    <w:name w:val="Strong"/>
    <w:basedOn w:val="DefaultParagraphFont"/>
    <w:uiPriority w:val="22"/>
    <w:qFormat/>
    <w:rsid w:val="00727654"/>
    <w:rPr>
      <w:b/>
      <w:bCs/>
    </w:rPr>
  </w:style>
  <w:style w:type="character" w:styleId="Hyperlink">
    <w:name w:val="Hyperlink"/>
    <w:basedOn w:val="DefaultParagraphFont"/>
    <w:uiPriority w:val="99"/>
    <w:unhideWhenUsed/>
    <w:rsid w:val="00727654"/>
    <w:rPr>
      <w:color w:val="0000FF" w:themeColor="hyperlink"/>
      <w:u w:val="single"/>
    </w:rPr>
  </w:style>
  <w:style w:type="paragraph" w:styleId="Header">
    <w:name w:val="header"/>
    <w:basedOn w:val="Normal"/>
    <w:link w:val="HeaderChar"/>
    <w:uiPriority w:val="99"/>
    <w:unhideWhenUsed/>
    <w:rsid w:val="006E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462"/>
  </w:style>
  <w:style w:type="paragraph" w:styleId="Footer">
    <w:name w:val="footer"/>
    <w:basedOn w:val="Normal"/>
    <w:link w:val="FooterChar"/>
    <w:uiPriority w:val="99"/>
    <w:unhideWhenUsed/>
    <w:rsid w:val="006E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462"/>
  </w:style>
  <w:style w:type="character" w:styleId="CommentReference">
    <w:name w:val="annotation reference"/>
    <w:basedOn w:val="DefaultParagraphFont"/>
    <w:uiPriority w:val="99"/>
    <w:semiHidden/>
    <w:unhideWhenUsed/>
    <w:rsid w:val="008A0628"/>
    <w:rPr>
      <w:sz w:val="16"/>
      <w:szCs w:val="16"/>
    </w:rPr>
  </w:style>
  <w:style w:type="paragraph" w:styleId="CommentText">
    <w:name w:val="annotation text"/>
    <w:basedOn w:val="Normal"/>
    <w:link w:val="CommentTextChar"/>
    <w:uiPriority w:val="99"/>
    <w:semiHidden/>
    <w:unhideWhenUsed/>
    <w:rsid w:val="008A0628"/>
    <w:pPr>
      <w:spacing w:line="240" w:lineRule="auto"/>
    </w:pPr>
    <w:rPr>
      <w:sz w:val="20"/>
      <w:szCs w:val="20"/>
    </w:rPr>
  </w:style>
  <w:style w:type="character" w:customStyle="1" w:styleId="CommentTextChar">
    <w:name w:val="Comment Text Char"/>
    <w:basedOn w:val="DefaultParagraphFont"/>
    <w:link w:val="CommentText"/>
    <w:uiPriority w:val="99"/>
    <w:semiHidden/>
    <w:rsid w:val="008A0628"/>
    <w:rPr>
      <w:sz w:val="20"/>
      <w:szCs w:val="20"/>
    </w:rPr>
  </w:style>
  <w:style w:type="paragraph" w:styleId="CommentSubject">
    <w:name w:val="annotation subject"/>
    <w:basedOn w:val="CommentText"/>
    <w:next w:val="CommentText"/>
    <w:link w:val="CommentSubjectChar"/>
    <w:uiPriority w:val="99"/>
    <w:semiHidden/>
    <w:unhideWhenUsed/>
    <w:rsid w:val="008A0628"/>
    <w:rPr>
      <w:b/>
      <w:bCs/>
    </w:rPr>
  </w:style>
  <w:style w:type="character" w:customStyle="1" w:styleId="CommentSubjectChar">
    <w:name w:val="Comment Subject Char"/>
    <w:basedOn w:val="CommentTextChar"/>
    <w:link w:val="CommentSubject"/>
    <w:uiPriority w:val="99"/>
    <w:semiHidden/>
    <w:rsid w:val="008A0628"/>
    <w:rPr>
      <w:b/>
      <w:bCs/>
      <w:sz w:val="20"/>
      <w:szCs w:val="20"/>
    </w:rPr>
  </w:style>
  <w:style w:type="character" w:styleId="FollowedHyperlink">
    <w:name w:val="FollowedHyperlink"/>
    <w:basedOn w:val="DefaultParagraphFont"/>
    <w:uiPriority w:val="99"/>
    <w:semiHidden/>
    <w:unhideWhenUsed/>
    <w:rsid w:val="00FE2C16"/>
    <w:rPr>
      <w:color w:val="800080" w:themeColor="followedHyperlink"/>
      <w:u w:val="single"/>
    </w:rPr>
  </w:style>
  <w:style w:type="character" w:customStyle="1" w:styleId="tgc">
    <w:name w:val="_tgc"/>
    <w:basedOn w:val="DefaultParagraphFont"/>
    <w:rsid w:val="00886194"/>
  </w:style>
  <w:style w:type="character" w:customStyle="1" w:styleId="st1">
    <w:name w:val="st1"/>
    <w:basedOn w:val="DefaultParagraphFont"/>
    <w:rsid w:val="00886194"/>
  </w:style>
  <w:style w:type="table" w:customStyle="1" w:styleId="TableGrid2">
    <w:name w:val="Table Grid2"/>
    <w:basedOn w:val="TableNormal"/>
    <w:next w:val="TableGrid"/>
    <w:uiPriority w:val="59"/>
    <w:rsid w:val="0088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B53"/>
    <w:rPr>
      <w:color w:val="808080"/>
    </w:rPr>
  </w:style>
  <w:style w:type="character" w:customStyle="1" w:styleId="ListParagraphChar">
    <w:name w:val="List Paragraph Char"/>
    <w:aliases w:val="Bullet 1 Char,Bullet Points Char,Colorful List - Accent 11 Char,Dot pt Char,EiB Main bullet Char,F5 List Paragraph Char,Indicator Text Char,L Char,L.... Char,List Paragraph Char Char Char Char,List Paragraph1 Char,MAIN CONTENT Char"/>
    <w:basedOn w:val="DefaultParagraphFont"/>
    <w:link w:val="ListParagraph"/>
    <w:uiPriority w:val="34"/>
    <w:qFormat/>
    <w:locked/>
    <w:rsid w:val="00084429"/>
  </w:style>
  <w:style w:type="paragraph" w:styleId="Revision">
    <w:name w:val="Revision"/>
    <w:hidden/>
    <w:uiPriority w:val="99"/>
    <w:semiHidden/>
    <w:rsid w:val="004E4D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5325B7874144269D5561F2A41F73B3"/>
        <w:category>
          <w:name w:val="General"/>
          <w:gallery w:val="placeholder"/>
        </w:category>
        <w:types>
          <w:type w:val="bbPlcHdr"/>
        </w:types>
        <w:behaviors>
          <w:behavior w:val="content"/>
        </w:behaviors>
        <w:guid w:val="{E05A4078-5A37-4E2D-97A0-767EB6BBCB0A}"/>
      </w:docPartPr>
      <w:docPartBody>
        <w:p w:rsidR="00591586" w:rsidRDefault="00000000" w:rsidP="00683F9C">
          <w:pPr>
            <w:pStyle w:val="AA5325B7874144269D5561F2A41F73B3"/>
          </w:pPr>
          <w:r>
            <w:t>Please select from options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E1F"/>
    <w:rPr>
      <w:color w:val="808080"/>
    </w:rPr>
  </w:style>
  <w:style w:type="paragraph" w:customStyle="1" w:styleId="AA5325B7874144269D5561F2A41F73B3">
    <w:name w:val="AA5325B7874144269D5561F2A41F73B3"/>
    <w:rsid w:val="00683F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Document" ma:contentTypeID="0x0101008FBBAEDB65FE514683B57BA22A25D7F60100B3DCBC74FAA53E42A7814A673ADB6507" ma:contentTypeVersion="188" ma:contentTypeDescription="Microsoft Word Document with Standard Metadata Fields" ma:contentTypeScope="" ma:versionID="6079e7d4a557c5702dbd318eaa72c397">
  <xsd:schema xmlns:xsd="http://www.w3.org/2001/XMLSchema" xmlns:xs="http://www.w3.org/2001/XMLSchema" xmlns:p="http://schemas.microsoft.com/office/2006/metadata/properties" xmlns:ns2="E43621FD-8F00-4702-BCDF-D706F2AC7303" targetNamespace="http://schemas.microsoft.com/office/2006/metadata/properties" ma:root="true" ma:fieldsID="7c74392e50e5e1144822880a1847992b" ns2:_="">
    <xsd:import namespace="E43621FD-8F00-4702-BCDF-D706F2AC7303"/>
    <xsd:element name="properties">
      <xsd:complexType>
        <xsd:sequence>
          <xsd:element name="documentManagement">
            <xsd:complexType>
              <xsd:all>
                <xsd:element ref="ns2:Description_x0020__x0028_Outline_x0020_the_x0020_Purpose_x0020_of_x0020_the_x0020_Document_x0020_and_x0020_why_x0020_it_x0020_has_x0020_been_x0020_Created_x0029_"/>
                <xsd:element ref="ns2:Author1"/>
                <xsd:element ref="ns2:Editor_x0028_s_x0029_"/>
                <xsd:element ref="ns2:Publisher"/>
                <xsd:element ref="ns2:Government_x0020_Protective_x0020_Marking"/>
                <xsd:element ref="ns2:Exemption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621FD-8F00-4702-BCDF-D706F2AC7303" elementFormDefault="qualified">
    <xsd:import namespace="http://schemas.microsoft.com/office/2006/documentManagement/types"/>
    <xsd:import namespace="http://schemas.microsoft.com/office/infopath/2007/PartnerControls"/>
    <xsd:element name="Description_x0020__x0028_Outline_x0020_the_x0020_Purpose_x0020_of_x0020_the_x0020_Document_x0020_and_x0020_why_x0020_it_x0020_has_x0020_been_x0020_Created_x0029_" ma:index="8" ma:displayName="Description (Outline the Purpose of the Document and why it has been Created)" ma:internalName="Description_x0020__x0028_Outline_x0020_the_x0020_Purpose_x0020_of_x0020_the_x0020_Document_x0020_and_x0020_why_x0020_it_x0020_has_x0020_been_x0020_Created_x0029_" ma:readOnly="false">
      <xsd:simpleType>
        <xsd:restriction base="dms:Note">
          <xsd:maxLength value="255"/>
        </xsd:restriction>
      </xsd:simpleType>
    </xsd:element>
    <xsd:element name="Author1" ma:index="9" ma:displayName="Author" ma:list="UserInfo" ma:SharePointGroup="0" ma:internalName="Auth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itor_x0028_s_x0029_" ma:index="10" ma:displayName="Editor(s)" ma:list="UserInfo" ma:SharePointGroup="0" ma:internalName="Editor_x0028_s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r" ma:index="11" ma:displayName="Publisher" ma:list="UserInfo" ma:SharePointGroup="0" ma:internalName="Publis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vernment_x0020_Protective_x0020_Marking" ma:index="12" ma:displayName="Government Protective Marking" ma:default="Not Protectively Marked" ma:format="Dropdown" ma:internalName="Government_x0020_Protective_x0020_Marking" ma:readOnly="false">
      <xsd:simpleType>
        <xsd:restriction base="dms:Choice">
          <xsd:enumeration value="Not Protectively Marked"/>
          <xsd:enumeration value="Restricted"/>
          <xsd:enumeration value="Confidential"/>
        </xsd:restriction>
      </xsd:simpleType>
    </xsd:element>
    <xsd:element name="Exemptions" ma:index="13" ma:displayName="Exemptions" ma:default="Not Applicable" ma:format="Dropdown" ma:internalName="Exemptions" ma:readOnly="false">
      <xsd:simpleType>
        <xsd:restriction base="dms:Choice">
          <xsd:enumeration value="Not Applicable"/>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uthor1 xmlns="E43621FD-8F00-4702-BCDF-D706F2AC7303">
      <UserInfo>
        <DisplayName>Campbell James</DisplayName>
        <AccountId>667</AccountId>
        <AccountType/>
      </UserInfo>
    </Author1>
    <Editor_x0028_s_x0029_ xmlns="E43621FD-8F00-4702-BCDF-D706F2AC7303">
      <UserInfo>
        <DisplayName>Sutton, Jackie</DisplayName>
        <AccountId>104</AccountId>
        <AccountType/>
      </UserInfo>
    </Editor_x0028_s_x0029_>
    <Publisher xmlns="E43621FD-8F00-4702-BCDF-D706F2AC7303">
      <UserInfo>
        <DisplayName>Sutton, Jackie</DisplayName>
        <AccountId>104</AccountId>
        <AccountType/>
      </UserInfo>
    </Publisher>
    <Description_x0020__x0028_Outline_x0020_the_x0020_Purpose_x0020_of_x0020_the_x0020_Document_x0020_and_x0020_why_x0020_it_x0020_has_x0020_been_x0020_Created_x0029_ xmlns="E43621FD-8F00-4702-BCDF-D706F2AC7303">FINANCE FUNCTIONAL PLAN ACTION TRACKER Q2 update</Description_x0020__x0028_Outline_x0020_the_x0020_Purpose_x0020_of_x0020_the_x0020_Document_x0020_and_x0020_why_x0020_it_x0020_has_x0020_been_x0020_Created_x0029_>
    <Exemptions xmlns="E43621FD-8F00-4702-BCDF-D706F2AC7303">Not Applicable</Exemptions>
    <Government_x0020_Protective_x0020_Marking xmlns="E43621FD-8F00-4702-BCDF-D706F2AC7303">Not Protectively Marked</Government_x0020_Protective_x0020_Marking>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DDA31A-6345-4E5B-BC45-38BB5606F4FE}">
  <ds:schemaRefs>
    <ds:schemaRef ds:uri="http://schemas.openxmlformats.org/officeDocument/2006/bibliography"/>
  </ds:schemaRefs>
</ds:datastoreItem>
</file>

<file path=customXml/itemProps3.xml><?xml version="1.0" encoding="utf-8"?>
<ds:datastoreItem xmlns:ds="http://schemas.openxmlformats.org/officeDocument/2006/customXml" ds:itemID="{A3BAB36D-0F98-45CD-BC69-4B341C268D0C}">
  <ds:schemaRefs>
    <ds:schemaRef ds:uri="http://schemas.microsoft.com/sharepoint/v3/contenttype/forms"/>
  </ds:schemaRefs>
</ds:datastoreItem>
</file>

<file path=customXml/itemProps4.xml><?xml version="1.0" encoding="utf-8"?>
<ds:datastoreItem xmlns:ds="http://schemas.openxmlformats.org/officeDocument/2006/customXml" ds:itemID="{E6441629-3973-4F3D-BE21-002C60C31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621FD-8F00-4702-BCDF-D706F2AC7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7A1949-97C6-4668-B859-AF39A87E46AB}">
  <ds:schemaRefs>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E43621FD-8F00-4702-BCDF-D706F2AC730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2024-03-27T10:40:00Z</dcterms:created>
  <dcterms:modified xsi:type="dcterms:W3CDTF">2024-03-27T10:40:00Z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0x0101008FBBAEDB65FE514683B57BA22A25D7F60100B3DCBC74FAA53E42A7814A673ADB6507</vt:lpwstr>
  </property>
</Properties>
</file>